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0092F" w14:textId="2E70C9EF" w:rsidR="0072163D" w:rsidRDefault="005567A0" w:rsidP="0072163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4963D50D" wp14:editId="536CD185">
            <wp:extent cx="4057650" cy="762000"/>
            <wp:effectExtent l="0" t="0" r="0" b="0"/>
            <wp:docPr id="2042151326" name="Picture 1" descr="UC Irvine Department of Molecular Biology and Biochemi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 Irvine Department of Molecular Biology and Biochemist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20B0C" w14:textId="77777777" w:rsidR="0026608E" w:rsidRDefault="0026608E" w:rsidP="005F369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AC54CA7" w14:textId="404202CD" w:rsidR="00E42296" w:rsidRDefault="00E42296" w:rsidP="005F369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UCIBuy</w:t>
      </w:r>
      <w:proofErr w:type="spellEnd"/>
      <w:r>
        <w:rPr>
          <w:rFonts w:cstheme="minorHAnsi"/>
          <w:b/>
          <w:sz w:val="28"/>
          <w:szCs w:val="28"/>
        </w:rPr>
        <w:t xml:space="preserve"> Purchasing Guidelines</w:t>
      </w:r>
      <w:r w:rsidR="006D5EFA">
        <w:rPr>
          <w:rFonts w:cstheme="minorHAnsi"/>
          <w:b/>
          <w:sz w:val="28"/>
          <w:szCs w:val="28"/>
        </w:rPr>
        <w:t>/Workflow</w:t>
      </w:r>
    </w:p>
    <w:p w14:paraId="1F0BB366" w14:textId="77777777" w:rsidR="000E7AAA" w:rsidRDefault="000E7AAA" w:rsidP="005F369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BC0A59C" w14:textId="77777777" w:rsidR="000E7AAA" w:rsidRPr="005E2ECB" w:rsidRDefault="000E7AAA" w:rsidP="000E7AAA">
      <w:pPr>
        <w:spacing w:after="0" w:line="240" w:lineRule="auto"/>
        <w:contextualSpacing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I</w:t>
      </w:r>
      <w:r w:rsidRPr="005E2ECB">
        <w:rPr>
          <w:bCs/>
          <w:i/>
          <w:iCs/>
          <w:sz w:val="20"/>
          <w:szCs w:val="20"/>
        </w:rPr>
        <w:t>mportant things to keep in mind:</w:t>
      </w:r>
    </w:p>
    <w:p w14:paraId="089E3747" w14:textId="3463729A" w:rsidR="000E7AAA" w:rsidRDefault="000E7AAA" w:rsidP="000E7AAA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072897">
        <w:rPr>
          <w:bCs/>
          <w:sz w:val="20"/>
          <w:szCs w:val="20"/>
        </w:rPr>
        <w:t xml:space="preserve">All </w:t>
      </w:r>
      <w:r w:rsidR="002565DB">
        <w:rPr>
          <w:bCs/>
          <w:sz w:val="20"/>
          <w:szCs w:val="20"/>
        </w:rPr>
        <w:t>orders</w:t>
      </w:r>
      <w:r w:rsidRPr="00072897">
        <w:rPr>
          <w:bCs/>
          <w:sz w:val="20"/>
          <w:szCs w:val="20"/>
        </w:rPr>
        <w:t xml:space="preserve"> must be approved by the PI prior to </w:t>
      </w:r>
      <w:r w:rsidR="002565DB">
        <w:rPr>
          <w:bCs/>
          <w:sz w:val="20"/>
          <w:szCs w:val="20"/>
        </w:rPr>
        <w:t>purchase</w:t>
      </w:r>
      <w:r w:rsidRPr="00072897">
        <w:rPr>
          <w:bCs/>
          <w:sz w:val="20"/>
          <w:szCs w:val="20"/>
        </w:rPr>
        <w:t>.</w:t>
      </w:r>
    </w:p>
    <w:p w14:paraId="38BB5DF5" w14:textId="77777777" w:rsidR="000E7AAA" w:rsidRPr="00B22C62" w:rsidRDefault="000E7AAA" w:rsidP="000E7AAA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bCs/>
          <w:color w:val="auto"/>
          <w:sz w:val="20"/>
          <w:szCs w:val="20"/>
          <w:u w:val="none"/>
        </w:rPr>
      </w:pPr>
      <w:hyperlink r:id="rId11" w:history="1">
        <w:r w:rsidRPr="003E78A6">
          <w:rPr>
            <w:rStyle w:val="Hyperlink"/>
            <w:bCs/>
            <w:sz w:val="20"/>
            <w:szCs w:val="20"/>
          </w:rPr>
          <w:t>Purchasing Methods Guide</w:t>
        </w:r>
      </w:hyperlink>
    </w:p>
    <w:p w14:paraId="07105E91" w14:textId="3C8B57F9" w:rsidR="000E7AAA" w:rsidRPr="00F44345" w:rsidRDefault="000E7AAA" w:rsidP="00F44345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color w:val="auto"/>
          <w:sz w:val="20"/>
          <w:szCs w:val="20"/>
          <w:u w:val="none"/>
        </w:rPr>
      </w:pPr>
      <w:hyperlink r:id="rId12" w:history="1">
        <w:proofErr w:type="spellStart"/>
        <w:r w:rsidRPr="00BF6C7D">
          <w:rPr>
            <w:rStyle w:val="Hyperlink"/>
            <w:sz w:val="20"/>
            <w:szCs w:val="20"/>
          </w:rPr>
          <w:t>UCIBu</w:t>
        </w:r>
        <w:r w:rsidR="00F44345">
          <w:rPr>
            <w:rStyle w:val="Hyperlink"/>
            <w:sz w:val="20"/>
            <w:szCs w:val="20"/>
          </w:rPr>
          <w:t>y</w:t>
        </w:r>
        <w:proofErr w:type="spellEnd"/>
        <w:r w:rsidR="00F44345">
          <w:rPr>
            <w:rStyle w:val="Hyperlink"/>
            <w:sz w:val="20"/>
            <w:szCs w:val="20"/>
          </w:rPr>
          <w:t xml:space="preserve"> Guide</w:t>
        </w:r>
      </w:hyperlink>
    </w:p>
    <w:p w14:paraId="7BF15426" w14:textId="77777777" w:rsidR="000E7AAA" w:rsidRDefault="000E7AAA" w:rsidP="000E7AAA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2AB56E69" w14:textId="2E3F7645" w:rsidR="00E42296" w:rsidRDefault="000E7AAA" w:rsidP="000E7AAA">
      <w:pPr>
        <w:spacing w:after="0" w:line="240" w:lineRule="auto"/>
        <w:contextualSpacing/>
        <w:rPr>
          <w:b/>
          <w:sz w:val="20"/>
          <w:szCs w:val="20"/>
          <w:u w:val="single"/>
        </w:rPr>
      </w:pPr>
      <w:r w:rsidRPr="000E7AAA">
        <w:rPr>
          <w:b/>
          <w:sz w:val="20"/>
          <w:szCs w:val="20"/>
          <w:u w:val="single"/>
        </w:rPr>
        <w:t>PROCESS (</w:t>
      </w:r>
      <w:proofErr w:type="spellStart"/>
      <w:r w:rsidRPr="000E7AAA">
        <w:rPr>
          <w:b/>
          <w:sz w:val="20"/>
          <w:szCs w:val="20"/>
          <w:u w:val="single"/>
        </w:rPr>
        <w:t>UCIBuy</w:t>
      </w:r>
      <w:proofErr w:type="spellEnd"/>
      <w:r w:rsidRPr="000E7AAA">
        <w:rPr>
          <w:b/>
          <w:sz w:val="20"/>
          <w:szCs w:val="20"/>
          <w:u w:val="single"/>
        </w:rPr>
        <w:t xml:space="preserve"> Purchase Order)</w:t>
      </w:r>
    </w:p>
    <w:p w14:paraId="16323D07" w14:textId="77777777" w:rsidR="000E7AAA" w:rsidRPr="000E7AAA" w:rsidRDefault="000E7AAA" w:rsidP="000E7AAA">
      <w:pPr>
        <w:spacing w:after="0" w:line="240" w:lineRule="auto"/>
        <w:contextualSpacing/>
        <w:rPr>
          <w:noProof/>
        </w:rPr>
      </w:pPr>
    </w:p>
    <w:p w14:paraId="6FA98233" w14:textId="45D9EF22" w:rsidR="00E42296" w:rsidRPr="0060730E" w:rsidRDefault="00E42296" w:rsidP="0041250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528C1">
        <w:rPr>
          <w:sz w:val="20"/>
          <w:szCs w:val="20"/>
        </w:rPr>
        <w:t xml:space="preserve">Go to the KFS/Finance page of the </w:t>
      </w:r>
      <w:proofErr w:type="spellStart"/>
      <w:r w:rsidRPr="00A528C1">
        <w:rPr>
          <w:sz w:val="20"/>
          <w:szCs w:val="20"/>
        </w:rPr>
        <w:t>ZotPortal</w:t>
      </w:r>
      <w:proofErr w:type="spellEnd"/>
      <w:r w:rsidRPr="00A528C1">
        <w:rPr>
          <w:sz w:val="20"/>
          <w:szCs w:val="20"/>
        </w:rPr>
        <w:t xml:space="preserve">, KFS Purchasing tab, and click </w:t>
      </w:r>
      <w:proofErr w:type="spellStart"/>
      <w:r w:rsidRPr="00A528C1">
        <w:rPr>
          <w:sz w:val="20"/>
          <w:szCs w:val="20"/>
        </w:rPr>
        <w:t>UCIBuy</w:t>
      </w:r>
      <w:proofErr w:type="spellEnd"/>
      <w:r w:rsidRPr="00A528C1">
        <w:rPr>
          <w:sz w:val="20"/>
          <w:szCs w:val="20"/>
        </w:rPr>
        <w:t xml:space="preserve"> – Shop Catalog. This will take you </w:t>
      </w:r>
      <w:proofErr w:type="gramStart"/>
      <w:r w:rsidRPr="00A528C1">
        <w:rPr>
          <w:sz w:val="20"/>
          <w:szCs w:val="20"/>
        </w:rPr>
        <w:t>into</w:t>
      </w:r>
      <w:proofErr w:type="gramEnd"/>
      <w:r w:rsidRPr="00A528C1">
        <w:rPr>
          <w:sz w:val="20"/>
          <w:szCs w:val="20"/>
        </w:rPr>
        <w:t xml:space="preserve"> </w:t>
      </w:r>
      <w:proofErr w:type="spellStart"/>
      <w:r w:rsidRPr="00A528C1">
        <w:rPr>
          <w:sz w:val="20"/>
          <w:szCs w:val="20"/>
        </w:rPr>
        <w:t>UCIBuy</w:t>
      </w:r>
      <w:proofErr w:type="spellEnd"/>
      <w:r w:rsidRPr="00A528C1">
        <w:rPr>
          <w:sz w:val="20"/>
          <w:szCs w:val="20"/>
        </w:rPr>
        <w:t>.</w:t>
      </w:r>
      <w:r w:rsidR="00436AE0" w:rsidRPr="00A528C1">
        <w:rPr>
          <w:sz w:val="20"/>
          <w:szCs w:val="20"/>
        </w:rPr>
        <w:t xml:space="preserve"> </w:t>
      </w:r>
      <w:hyperlink r:id="rId13" w:history="1">
        <w:r w:rsidR="00436AE0" w:rsidRPr="00A528C1">
          <w:rPr>
            <w:rStyle w:val="Hyperlink"/>
            <w:sz w:val="20"/>
            <w:szCs w:val="20"/>
          </w:rPr>
          <w:t>systems.oit.uci.edu/kfs/b2b.do?methodToCall=shopCatalogs&amp;returnLocation=https://systems.oit.uci.edu/kfs/index.html</w:t>
        </w:r>
      </w:hyperlink>
    </w:p>
    <w:p w14:paraId="10CE3044" w14:textId="77777777" w:rsidR="0060730E" w:rsidRPr="0060730E" w:rsidRDefault="0060730E" w:rsidP="0060730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B175966" w14:textId="3FB75CFC" w:rsidR="00E42296" w:rsidRPr="0060730E" w:rsidRDefault="00E42296" w:rsidP="00E4229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528C1">
        <w:rPr>
          <w:sz w:val="20"/>
          <w:szCs w:val="20"/>
        </w:rPr>
        <w:t>Scroll down to the widgets for the catalogs to order from and click on the vendor you want to purchase from.</w:t>
      </w:r>
    </w:p>
    <w:p w14:paraId="6179A182" w14:textId="77777777" w:rsidR="0060730E" w:rsidRPr="0060730E" w:rsidRDefault="0060730E" w:rsidP="0060730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DE60D5C" w14:textId="4EE2EE1A" w:rsidR="0041250B" w:rsidRPr="0060730E" w:rsidRDefault="00E42296" w:rsidP="0060730E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A528C1">
        <w:rPr>
          <w:sz w:val="20"/>
          <w:szCs w:val="20"/>
        </w:rPr>
        <w:t>Type in the product you are searching</w:t>
      </w:r>
      <w:r>
        <w:rPr>
          <w:sz w:val="20"/>
          <w:szCs w:val="20"/>
        </w:rPr>
        <w:t xml:space="preserve"> for and click magnifying glass:</w:t>
      </w:r>
    </w:p>
    <w:p w14:paraId="28B2A1C3" w14:textId="07FBA4B0" w:rsidR="00E42296" w:rsidRDefault="00E42296" w:rsidP="00E42296">
      <w:pPr>
        <w:pStyle w:val="ListParagraph"/>
        <w:spacing w:after="0" w:line="240" w:lineRule="auto"/>
        <w:rPr>
          <w:rFonts w:cstheme="minorHAnsi"/>
          <w:b/>
          <w:sz w:val="28"/>
          <w:szCs w:val="28"/>
        </w:rPr>
      </w:pPr>
      <w:r w:rsidRPr="00E42296">
        <w:rPr>
          <w:rFonts w:cstheme="minorHAnsi"/>
          <w:b/>
          <w:noProof/>
          <w:sz w:val="28"/>
          <w:szCs w:val="28"/>
        </w:rPr>
        <w:drawing>
          <wp:inline distT="0" distB="0" distL="0" distR="0" wp14:anchorId="478154A6" wp14:editId="116F1113">
            <wp:extent cx="1666753" cy="1030048"/>
            <wp:effectExtent l="19050" t="19050" r="10160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6423" cy="10545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B0DE98" w14:textId="77777777" w:rsidR="0060730E" w:rsidRDefault="0060730E" w:rsidP="00E42296">
      <w:pPr>
        <w:pStyle w:val="ListParagraph"/>
        <w:spacing w:after="0" w:line="240" w:lineRule="auto"/>
        <w:rPr>
          <w:rFonts w:cstheme="minorHAnsi"/>
          <w:b/>
          <w:sz w:val="28"/>
          <w:szCs w:val="28"/>
        </w:rPr>
      </w:pPr>
    </w:p>
    <w:p w14:paraId="00C78BA7" w14:textId="0F4FC6D6" w:rsidR="0041250B" w:rsidRPr="0060730E" w:rsidRDefault="0041250B" w:rsidP="0060730E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41250B">
        <w:rPr>
          <w:rFonts w:cstheme="minorHAnsi"/>
          <w:sz w:val="20"/>
          <w:szCs w:val="20"/>
        </w:rPr>
        <w:t>Chose the item you want</w:t>
      </w:r>
      <w:r>
        <w:rPr>
          <w:rFonts w:cstheme="minorHAnsi"/>
          <w:sz w:val="20"/>
          <w:szCs w:val="20"/>
        </w:rPr>
        <w:t xml:space="preserve"> from the search results and add to your shopping cart:</w:t>
      </w:r>
    </w:p>
    <w:p w14:paraId="6F2595F6" w14:textId="7FD314B6" w:rsidR="0041250B" w:rsidRDefault="0041250B" w:rsidP="0041250B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  <w:r w:rsidRPr="0041250B">
        <w:rPr>
          <w:rFonts w:cstheme="minorHAnsi"/>
          <w:noProof/>
          <w:sz w:val="28"/>
          <w:szCs w:val="28"/>
        </w:rPr>
        <w:drawing>
          <wp:inline distT="0" distB="0" distL="0" distR="0" wp14:anchorId="40CE3F39" wp14:editId="1C663D27">
            <wp:extent cx="4828237" cy="2828750"/>
            <wp:effectExtent l="19050" t="19050" r="10795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40953" cy="2836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832E7C" w14:textId="77777777" w:rsidR="0060730E" w:rsidRPr="0060730E" w:rsidRDefault="0060730E" w:rsidP="0060730E">
      <w:pPr>
        <w:spacing w:after="0" w:line="240" w:lineRule="auto"/>
        <w:rPr>
          <w:rFonts w:cstheme="minorHAnsi"/>
          <w:sz w:val="28"/>
          <w:szCs w:val="28"/>
        </w:rPr>
      </w:pPr>
    </w:p>
    <w:p w14:paraId="3338213E" w14:textId="064ED6A1" w:rsidR="0041250B" w:rsidRPr="0060730E" w:rsidRDefault="0041250B" w:rsidP="0060730E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0"/>
          <w:szCs w:val="20"/>
        </w:rPr>
        <w:t>Repeat this process for all items you are purchasing, then click Checkout:</w:t>
      </w:r>
    </w:p>
    <w:p w14:paraId="34C5A43F" w14:textId="5B46FF84" w:rsidR="0060730E" w:rsidRPr="000E7AAA" w:rsidRDefault="0041250B" w:rsidP="000E7AAA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  <w:r w:rsidRPr="0041250B">
        <w:rPr>
          <w:rFonts w:cstheme="minorHAnsi"/>
          <w:noProof/>
          <w:sz w:val="28"/>
          <w:szCs w:val="28"/>
        </w:rPr>
        <w:drawing>
          <wp:inline distT="0" distB="0" distL="0" distR="0" wp14:anchorId="54F738FC" wp14:editId="3FB38C09">
            <wp:extent cx="2199326" cy="660400"/>
            <wp:effectExtent l="19050" t="19050" r="10795" b="254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57416" cy="6778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0730E">
        <w:rPr>
          <w:rFonts w:cstheme="minorHAnsi"/>
          <w:sz w:val="20"/>
          <w:szCs w:val="20"/>
        </w:rPr>
        <w:br w:type="page"/>
      </w:r>
    </w:p>
    <w:p w14:paraId="62D37A3B" w14:textId="3DD523A7" w:rsidR="0041250B" w:rsidRPr="0041250B" w:rsidRDefault="0041250B" w:rsidP="0041250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0"/>
          <w:szCs w:val="20"/>
        </w:rPr>
        <w:lastRenderedPageBreak/>
        <w:t>You will be brought to the requisition page, where you will click Create KFS requisition:</w:t>
      </w:r>
    </w:p>
    <w:p w14:paraId="65450FED" w14:textId="77777777" w:rsidR="0041250B" w:rsidRPr="0041250B" w:rsidRDefault="0041250B" w:rsidP="0041250B">
      <w:pPr>
        <w:pStyle w:val="ListParagraph"/>
        <w:spacing w:after="0" w:line="240" w:lineRule="auto"/>
        <w:rPr>
          <w:rFonts w:cstheme="minorHAnsi"/>
          <w:b/>
          <w:sz w:val="28"/>
          <w:szCs w:val="28"/>
        </w:rPr>
      </w:pPr>
    </w:p>
    <w:p w14:paraId="763EBD41" w14:textId="5D9B6B65" w:rsidR="0041250B" w:rsidRDefault="0041250B" w:rsidP="0041250B">
      <w:pPr>
        <w:pStyle w:val="ListParagraph"/>
        <w:spacing w:after="0" w:line="240" w:lineRule="auto"/>
        <w:rPr>
          <w:rFonts w:cstheme="minorHAnsi"/>
          <w:b/>
          <w:sz w:val="28"/>
          <w:szCs w:val="28"/>
        </w:rPr>
      </w:pPr>
      <w:r w:rsidRPr="0041250B">
        <w:rPr>
          <w:rFonts w:cstheme="minorHAnsi"/>
          <w:b/>
          <w:noProof/>
          <w:sz w:val="28"/>
          <w:szCs w:val="28"/>
        </w:rPr>
        <w:drawing>
          <wp:inline distT="0" distB="0" distL="0" distR="0" wp14:anchorId="43D59F06" wp14:editId="156B3069">
            <wp:extent cx="5864876" cy="2095500"/>
            <wp:effectExtent l="19050" t="19050" r="2159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72583" cy="20982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D06D0A" w14:textId="77777777" w:rsidR="0060730E" w:rsidRDefault="0060730E" w:rsidP="0041250B">
      <w:pPr>
        <w:pStyle w:val="ListParagraph"/>
        <w:spacing w:after="0" w:line="240" w:lineRule="auto"/>
        <w:rPr>
          <w:rFonts w:cstheme="minorHAnsi"/>
          <w:b/>
          <w:sz w:val="28"/>
          <w:szCs w:val="28"/>
        </w:rPr>
      </w:pPr>
    </w:p>
    <w:p w14:paraId="06AD5E67" w14:textId="3BB756F4" w:rsidR="0041250B" w:rsidRPr="00D76DA1" w:rsidRDefault="0041250B" w:rsidP="0041250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0"/>
          <w:szCs w:val="20"/>
        </w:rPr>
        <w:t>You will now be brought to your KFS</w:t>
      </w:r>
      <w:r w:rsidR="00C73646">
        <w:rPr>
          <w:rFonts w:cstheme="minorHAnsi"/>
          <w:sz w:val="20"/>
          <w:szCs w:val="20"/>
        </w:rPr>
        <w:t xml:space="preserve"> requisition which will have the vendor and items ordered populated in. Save the document and then add your KFS account to the items and save the document, calculate and submit</w:t>
      </w:r>
      <w:r w:rsidR="00D76DA1">
        <w:rPr>
          <w:rFonts w:cstheme="minorHAnsi"/>
          <w:sz w:val="20"/>
          <w:szCs w:val="20"/>
        </w:rPr>
        <w:t>.</w:t>
      </w:r>
    </w:p>
    <w:p w14:paraId="37455F1E" w14:textId="77777777" w:rsidR="00D76DA1" w:rsidRDefault="00D76DA1" w:rsidP="00D76DA1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CA0B87B" w14:textId="175BC9B4" w:rsidR="00D76DA1" w:rsidRDefault="00D76DA1" w:rsidP="00D76DA1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584F92">
        <w:rPr>
          <w:b/>
          <w:bCs/>
          <w:sz w:val="20"/>
          <w:szCs w:val="20"/>
          <w:u w:val="single"/>
        </w:rPr>
        <w:t>WORKFLOW</w:t>
      </w:r>
      <w:r w:rsidRPr="00584F92">
        <w:rPr>
          <w:sz w:val="20"/>
          <w:szCs w:val="20"/>
        </w:rPr>
        <w:t xml:space="preserve">: Please allow up to </w:t>
      </w:r>
      <w:r w:rsidR="00A862E1">
        <w:rPr>
          <w:b/>
          <w:bCs/>
          <w:sz w:val="20"/>
          <w:szCs w:val="20"/>
        </w:rPr>
        <w:t>two</w:t>
      </w:r>
      <w:r w:rsidRPr="00C41B0F">
        <w:rPr>
          <w:b/>
          <w:bCs/>
          <w:sz w:val="20"/>
          <w:szCs w:val="20"/>
        </w:rPr>
        <w:t xml:space="preserve"> week</w:t>
      </w:r>
      <w:r w:rsidR="00A862E1">
        <w:rPr>
          <w:b/>
          <w:bCs/>
          <w:sz w:val="20"/>
          <w:szCs w:val="20"/>
        </w:rPr>
        <w:t>s</w:t>
      </w:r>
      <w:r w:rsidRPr="00584F92">
        <w:rPr>
          <w:sz w:val="20"/>
          <w:szCs w:val="20"/>
        </w:rPr>
        <w:t xml:space="preserve"> of submission for </w:t>
      </w:r>
      <w:proofErr w:type="gramStart"/>
      <w:r w:rsidRPr="00584F92">
        <w:rPr>
          <w:sz w:val="20"/>
          <w:szCs w:val="20"/>
        </w:rPr>
        <w:t>order</w:t>
      </w:r>
      <w:proofErr w:type="gramEnd"/>
      <w:r w:rsidRPr="00584F92">
        <w:rPr>
          <w:sz w:val="20"/>
          <w:szCs w:val="20"/>
        </w:rPr>
        <w:t xml:space="preserve"> to be processed. </w:t>
      </w:r>
    </w:p>
    <w:p w14:paraId="1CD240F8" w14:textId="5ACBFB89" w:rsidR="00D76DA1" w:rsidRDefault="00D76DA1" w:rsidP="00D76DA1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Lab </w:t>
      </w:r>
      <w:r w:rsidRPr="00584F92">
        <w:rPr>
          <w:sz w:val="20"/>
          <w:szCs w:val="20"/>
        </w:rPr>
        <w:t xml:space="preserve">will </w:t>
      </w:r>
      <w:r>
        <w:rPr>
          <w:sz w:val="20"/>
          <w:szCs w:val="20"/>
        </w:rPr>
        <w:t xml:space="preserve">initiate </w:t>
      </w:r>
      <w:proofErr w:type="spellStart"/>
      <w:r>
        <w:rPr>
          <w:sz w:val="20"/>
          <w:szCs w:val="20"/>
        </w:rPr>
        <w:t>UCIBuy</w:t>
      </w:r>
      <w:proofErr w:type="spellEnd"/>
      <w:r>
        <w:rPr>
          <w:sz w:val="20"/>
          <w:szCs w:val="20"/>
        </w:rPr>
        <w:t xml:space="preserve"> Requisition and system automatically routes </w:t>
      </w:r>
      <w:r w:rsidR="00A862E1">
        <w:rPr>
          <w:sz w:val="20"/>
          <w:szCs w:val="20"/>
        </w:rPr>
        <w:t xml:space="preserve">to </w:t>
      </w:r>
      <w:r w:rsidR="00771A9D">
        <w:rPr>
          <w:sz w:val="20"/>
          <w:szCs w:val="20"/>
        </w:rPr>
        <w:t xml:space="preserve">MB&amp;B </w:t>
      </w:r>
      <w:r w:rsidR="00EC12CB">
        <w:rPr>
          <w:sz w:val="20"/>
          <w:szCs w:val="20"/>
        </w:rPr>
        <w:t>Procurement Analyst for review</w:t>
      </w:r>
      <w:r>
        <w:rPr>
          <w:sz w:val="20"/>
          <w:szCs w:val="20"/>
        </w:rPr>
        <w:t>.</w:t>
      </w:r>
    </w:p>
    <w:p w14:paraId="4B6A6C20" w14:textId="15CF4EAA" w:rsidR="00EC12CB" w:rsidRDefault="00EC12CB" w:rsidP="00D76DA1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Procurement Analyst will review</w:t>
      </w:r>
      <w:r w:rsidR="00771A9D">
        <w:rPr>
          <w:sz w:val="20"/>
          <w:szCs w:val="20"/>
        </w:rPr>
        <w:t xml:space="preserve"> &amp; approve, then will route to Finance analyst to</w:t>
      </w:r>
      <w:r>
        <w:rPr>
          <w:sz w:val="20"/>
          <w:szCs w:val="20"/>
        </w:rPr>
        <w:t xml:space="preserve"> approve </w:t>
      </w:r>
      <w:proofErr w:type="spellStart"/>
      <w:r w:rsidR="0027682C">
        <w:rPr>
          <w:sz w:val="20"/>
          <w:szCs w:val="20"/>
        </w:rPr>
        <w:t>UCIBuy</w:t>
      </w:r>
      <w:proofErr w:type="spellEnd"/>
      <w:r w:rsidR="0027682C">
        <w:rPr>
          <w:sz w:val="20"/>
          <w:szCs w:val="20"/>
        </w:rPr>
        <w:t xml:space="preserve"> Requisition.</w:t>
      </w:r>
    </w:p>
    <w:p w14:paraId="41DE5FAD" w14:textId="794F098F" w:rsidR="002F2B78" w:rsidRDefault="0027682C" w:rsidP="00D76DA1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Procurement will receive </w:t>
      </w:r>
      <w:proofErr w:type="spellStart"/>
      <w:r>
        <w:rPr>
          <w:sz w:val="20"/>
          <w:szCs w:val="20"/>
        </w:rPr>
        <w:t>UCIBuy</w:t>
      </w:r>
      <w:proofErr w:type="spellEnd"/>
      <w:r>
        <w:rPr>
          <w:sz w:val="20"/>
          <w:szCs w:val="20"/>
        </w:rPr>
        <w:t xml:space="preserve"> Requisition to </w:t>
      </w:r>
      <w:r w:rsidR="002F2B78">
        <w:rPr>
          <w:sz w:val="20"/>
          <w:szCs w:val="20"/>
        </w:rPr>
        <w:t>approve</w:t>
      </w:r>
      <w:r w:rsidR="009475B6">
        <w:rPr>
          <w:sz w:val="20"/>
          <w:szCs w:val="20"/>
        </w:rPr>
        <w:t xml:space="preserve"> </w:t>
      </w:r>
      <w:r w:rsidR="002F2B78">
        <w:rPr>
          <w:sz w:val="20"/>
          <w:szCs w:val="20"/>
        </w:rPr>
        <w:t xml:space="preserve">and process for PO number. </w:t>
      </w:r>
    </w:p>
    <w:p w14:paraId="3C32ECA0" w14:textId="63C82D85" w:rsidR="007A1B6D" w:rsidRPr="00E66254" w:rsidRDefault="007A1B6D" w:rsidP="00E66254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E66254">
        <w:rPr>
          <w:sz w:val="20"/>
          <w:szCs w:val="20"/>
        </w:rPr>
        <w:t xml:space="preserve">Purchase Order is created and </w:t>
      </w:r>
      <w:r w:rsidR="00E66254" w:rsidRPr="00E66254">
        <w:rPr>
          <w:sz w:val="20"/>
          <w:szCs w:val="20"/>
        </w:rPr>
        <w:t>transmitted to vendor for purchase.</w:t>
      </w:r>
    </w:p>
    <w:p w14:paraId="7277538A" w14:textId="3E5CAFBE" w:rsidR="00E66254" w:rsidRDefault="00E66254" w:rsidP="00D76DA1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Vendor </w:t>
      </w:r>
      <w:r w:rsidR="00CE1791">
        <w:rPr>
          <w:sz w:val="20"/>
          <w:szCs w:val="20"/>
        </w:rPr>
        <w:t xml:space="preserve">processes order and sends order confirmation to </w:t>
      </w:r>
      <w:r w:rsidR="00771A9D">
        <w:rPr>
          <w:sz w:val="20"/>
          <w:szCs w:val="20"/>
        </w:rPr>
        <w:t>M</w:t>
      </w:r>
      <w:r w:rsidR="00CE1791">
        <w:rPr>
          <w:sz w:val="20"/>
          <w:szCs w:val="20"/>
        </w:rPr>
        <w:t>B</w:t>
      </w:r>
      <w:r w:rsidR="00771A9D">
        <w:rPr>
          <w:sz w:val="20"/>
          <w:szCs w:val="20"/>
        </w:rPr>
        <w:t>&amp;</w:t>
      </w:r>
      <w:r w:rsidR="00CE1791">
        <w:rPr>
          <w:sz w:val="20"/>
          <w:szCs w:val="20"/>
        </w:rPr>
        <w:t>B Procurement Analyst.</w:t>
      </w:r>
    </w:p>
    <w:p w14:paraId="5FD4CEC2" w14:textId="6412FB61" w:rsidR="00CE1791" w:rsidRDefault="00771A9D" w:rsidP="00D76DA1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</w:t>
      </w:r>
      <w:r w:rsidR="00CE1791">
        <w:rPr>
          <w:sz w:val="20"/>
          <w:szCs w:val="20"/>
        </w:rPr>
        <w:t>B</w:t>
      </w:r>
      <w:r>
        <w:rPr>
          <w:sz w:val="20"/>
          <w:szCs w:val="20"/>
        </w:rPr>
        <w:t>&amp;</w:t>
      </w:r>
      <w:r w:rsidR="00CE1791">
        <w:rPr>
          <w:sz w:val="20"/>
          <w:szCs w:val="20"/>
        </w:rPr>
        <w:t xml:space="preserve">B Procurement Analyst forwards order confirmation to </w:t>
      </w:r>
      <w:r w:rsidR="00BE2A1A">
        <w:rPr>
          <w:sz w:val="20"/>
          <w:szCs w:val="20"/>
        </w:rPr>
        <w:t xml:space="preserve">requestor. </w:t>
      </w:r>
    </w:p>
    <w:p w14:paraId="7FE61EBD" w14:textId="6C96DBB3" w:rsidR="00D76DA1" w:rsidRDefault="00D76DA1" w:rsidP="00D76DA1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Accounts Payable will receive </w:t>
      </w:r>
      <w:proofErr w:type="gramStart"/>
      <w:r>
        <w:rPr>
          <w:sz w:val="20"/>
          <w:szCs w:val="20"/>
        </w:rPr>
        <w:t>invoice</w:t>
      </w:r>
      <w:proofErr w:type="gramEnd"/>
      <w:r>
        <w:rPr>
          <w:sz w:val="20"/>
          <w:szCs w:val="20"/>
        </w:rPr>
        <w:t xml:space="preserve"> and process payment.</w:t>
      </w:r>
    </w:p>
    <w:p w14:paraId="7E37F9EA" w14:textId="77777777" w:rsidR="0041250B" w:rsidRDefault="0041250B" w:rsidP="0041250B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9EDEE26" w14:textId="1E160310" w:rsidR="0060730E" w:rsidRPr="006D5EFA" w:rsidRDefault="0060730E" w:rsidP="0060730E">
      <w:pPr>
        <w:spacing w:after="160" w:line="259" w:lineRule="auto"/>
        <w:rPr>
          <w:rFonts w:cstheme="minorHAnsi"/>
          <w:b/>
          <w:sz w:val="28"/>
          <w:szCs w:val="28"/>
        </w:rPr>
      </w:pPr>
      <w:r w:rsidRPr="00BC6A28">
        <w:rPr>
          <w:i/>
          <w:iCs/>
          <w:sz w:val="20"/>
          <w:szCs w:val="20"/>
        </w:rPr>
        <w:t xml:space="preserve">If you have any questions, please contact </w:t>
      </w:r>
      <w:r w:rsidR="00771A9D">
        <w:rPr>
          <w:i/>
          <w:iCs/>
          <w:sz w:val="20"/>
          <w:szCs w:val="20"/>
        </w:rPr>
        <w:t>M</w:t>
      </w:r>
      <w:r w:rsidRPr="00BC6A28">
        <w:rPr>
          <w:i/>
          <w:iCs/>
          <w:sz w:val="20"/>
          <w:szCs w:val="20"/>
        </w:rPr>
        <w:t>B</w:t>
      </w:r>
      <w:r w:rsidR="00771A9D">
        <w:rPr>
          <w:i/>
          <w:iCs/>
          <w:sz w:val="20"/>
          <w:szCs w:val="20"/>
        </w:rPr>
        <w:t>&amp;</w:t>
      </w:r>
      <w:r w:rsidRPr="00BC6A28">
        <w:rPr>
          <w:i/>
          <w:iCs/>
          <w:sz w:val="20"/>
          <w:szCs w:val="20"/>
        </w:rPr>
        <w:t xml:space="preserve">B Department Procurement Analyst, </w:t>
      </w:r>
      <w:r w:rsidR="00771A9D">
        <w:rPr>
          <w:i/>
          <w:iCs/>
          <w:sz w:val="20"/>
          <w:szCs w:val="20"/>
        </w:rPr>
        <w:t>Cecilia Arceo</w:t>
      </w:r>
      <w:r w:rsidRPr="00BC6A28">
        <w:rPr>
          <w:i/>
          <w:iCs/>
          <w:sz w:val="20"/>
          <w:szCs w:val="20"/>
        </w:rPr>
        <w:t xml:space="preserve"> (</w:t>
      </w:r>
      <w:hyperlink r:id="rId18" w:history="1">
        <w:r w:rsidR="00771A9D" w:rsidRPr="00F36C30">
          <w:rPr>
            <w:rStyle w:val="Hyperlink"/>
            <w:i/>
            <w:iCs/>
            <w:sz w:val="20"/>
            <w:szCs w:val="20"/>
          </w:rPr>
          <w:t>carceo1@uci.edu</w:t>
        </w:r>
      </w:hyperlink>
      <w:r w:rsidRPr="00BC6A28">
        <w:rPr>
          <w:i/>
          <w:iCs/>
          <w:sz w:val="20"/>
          <w:szCs w:val="20"/>
        </w:rPr>
        <w:t>).</w:t>
      </w:r>
    </w:p>
    <w:p w14:paraId="005211EE" w14:textId="77777777" w:rsidR="006D5EFA" w:rsidRDefault="006D5EFA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14:paraId="4C5BE517" w14:textId="3DC35629" w:rsidR="006D5EFA" w:rsidRDefault="00802164" w:rsidP="005F369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9CD2549" wp14:editId="60B1E6C9">
            <wp:extent cx="3752850" cy="733425"/>
            <wp:effectExtent l="0" t="0" r="0" b="0"/>
            <wp:docPr id="1153794207" name="Picture 1" descr="UC Irvine Department of Molecular Biology and Biochemi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 Irvine Department of Molecular Biology and Biochemistr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FF63E" w14:textId="77777777" w:rsidR="006D5EFA" w:rsidRDefault="006D5EFA" w:rsidP="005F369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730C095" w14:textId="716B73F4" w:rsidR="005F369B" w:rsidRDefault="005F369B" w:rsidP="005F369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Non-</w:t>
      </w:r>
      <w:proofErr w:type="spellStart"/>
      <w:r>
        <w:rPr>
          <w:rFonts w:cstheme="minorHAnsi"/>
          <w:b/>
          <w:sz w:val="28"/>
          <w:szCs w:val="28"/>
        </w:rPr>
        <w:t>UCIBuy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r w:rsidR="006D5EFA">
        <w:rPr>
          <w:rFonts w:cstheme="minorHAnsi"/>
          <w:b/>
          <w:sz w:val="28"/>
          <w:szCs w:val="28"/>
        </w:rPr>
        <w:t>Purchasing</w:t>
      </w:r>
      <w:r>
        <w:rPr>
          <w:rFonts w:cstheme="minorHAnsi"/>
          <w:b/>
          <w:sz w:val="28"/>
          <w:szCs w:val="28"/>
        </w:rPr>
        <w:t xml:space="preserve"> Guidelines/Workflow</w:t>
      </w:r>
    </w:p>
    <w:p w14:paraId="48620039" w14:textId="77777777" w:rsidR="0072163D" w:rsidRPr="007273F9" w:rsidRDefault="0072163D" w:rsidP="0072163D">
      <w:pPr>
        <w:spacing w:after="0" w:line="240" w:lineRule="auto"/>
        <w:contextualSpacing/>
        <w:rPr>
          <w:sz w:val="20"/>
          <w:szCs w:val="20"/>
        </w:rPr>
      </w:pPr>
    </w:p>
    <w:p w14:paraId="217E1642" w14:textId="77777777" w:rsidR="0072163D" w:rsidRPr="005E2ECB" w:rsidRDefault="0072163D" w:rsidP="0072163D">
      <w:pPr>
        <w:spacing w:after="0" w:line="240" w:lineRule="auto"/>
        <w:contextualSpacing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I</w:t>
      </w:r>
      <w:r w:rsidRPr="005E2ECB">
        <w:rPr>
          <w:bCs/>
          <w:i/>
          <w:iCs/>
          <w:sz w:val="20"/>
          <w:szCs w:val="20"/>
        </w:rPr>
        <w:t>mportant things to keep in mind:</w:t>
      </w:r>
    </w:p>
    <w:p w14:paraId="7D28A1F6" w14:textId="327BA657" w:rsidR="0072163D" w:rsidRDefault="0072163D" w:rsidP="0072163D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072897">
        <w:rPr>
          <w:bCs/>
          <w:sz w:val="20"/>
          <w:szCs w:val="20"/>
        </w:rPr>
        <w:t xml:space="preserve">All </w:t>
      </w:r>
      <w:r w:rsidR="005F369B">
        <w:rPr>
          <w:bCs/>
          <w:sz w:val="20"/>
          <w:szCs w:val="20"/>
        </w:rPr>
        <w:t>Requisitions</w:t>
      </w:r>
      <w:r w:rsidRPr="00072897">
        <w:rPr>
          <w:bCs/>
          <w:sz w:val="20"/>
          <w:szCs w:val="20"/>
        </w:rPr>
        <w:t xml:space="preserve"> must be approved by the PI prior to </w:t>
      </w:r>
      <w:r>
        <w:rPr>
          <w:bCs/>
          <w:sz w:val="20"/>
          <w:szCs w:val="20"/>
        </w:rPr>
        <w:t>the expense</w:t>
      </w:r>
      <w:r w:rsidRPr="00072897">
        <w:rPr>
          <w:bCs/>
          <w:sz w:val="20"/>
          <w:szCs w:val="20"/>
        </w:rPr>
        <w:t>.</w:t>
      </w:r>
    </w:p>
    <w:p w14:paraId="4221F899" w14:textId="4E964C44" w:rsidR="0072163D" w:rsidRPr="00F44345" w:rsidRDefault="003E78A6" w:rsidP="0072163D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bCs/>
          <w:sz w:val="20"/>
          <w:szCs w:val="20"/>
        </w:rPr>
      </w:pPr>
      <w:hyperlink r:id="rId20" w:history="1">
        <w:r w:rsidRPr="003E78A6">
          <w:rPr>
            <w:rStyle w:val="Hyperlink"/>
            <w:bCs/>
            <w:sz w:val="20"/>
            <w:szCs w:val="20"/>
          </w:rPr>
          <w:t>Purchasing Methods Guide</w:t>
        </w:r>
      </w:hyperlink>
    </w:p>
    <w:p w14:paraId="622C1E4E" w14:textId="3B1FF0CC" w:rsidR="00F44345" w:rsidRPr="00F44345" w:rsidRDefault="00F44345" w:rsidP="0072163D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</w:rPr>
      </w:pPr>
      <w:hyperlink r:id="rId21" w:history="1">
        <w:r w:rsidRPr="00F44345">
          <w:rPr>
            <w:rStyle w:val="Hyperlink"/>
            <w:bCs/>
            <w:sz w:val="20"/>
            <w:szCs w:val="20"/>
          </w:rPr>
          <w:t>Requisition Guide</w:t>
        </w:r>
      </w:hyperlink>
    </w:p>
    <w:p w14:paraId="7C2DCA2B" w14:textId="687D91D7" w:rsidR="00F44345" w:rsidRPr="00F44345" w:rsidRDefault="00F44345" w:rsidP="0072163D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</w:rPr>
      </w:pPr>
      <w:hyperlink r:id="rId22" w:history="1">
        <w:r w:rsidRPr="00F44345">
          <w:rPr>
            <w:rStyle w:val="Hyperlink"/>
            <w:bCs/>
            <w:sz w:val="20"/>
            <w:szCs w:val="20"/>
          </w:rPr>
          <w:t>Purchase Order Guide</w:t>
        </w:r>
      </w:hyperlink>
    </w:p>
    <w:p w14:paraId="1BB0F972" w14:textId="1EC5ED61" w:rsidR="00F44345" w:rsidRPr="00B22C62" w:rsidRDefault="00F44345" w:rsidP="0072163D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bCs/>
          <w:color w:val="auto"/>
          <w:sz w:val="20"/>
          <w:szCs w:val="20"/>
          <w:u w:val="none"/>
        </w:rPr>
      </w:pPr>
      <w:hyperlink r:id="rId23" w:history="1">
        <w:r w:rsidRPr="00F44345">
          <w:rPr>
            <w:rStyle w:val="Hyperlink"/>
            <w:bCs/>
            <w:sz w:val="20"/>
            <w:szCs w:val="20"/>
          </w:rPr>
          <w:t>Capital Asset Guide</w:t>
        </w:r>
      </w:hyperlink>
    </w:p>
    <w:p w14:paraId="236F166E" w14:textId="77777777" w:rsidR="005F369B" w:rsidRPr="005F369B" w:rsidRDefault="005F369B" w:rsidP="005F369B">
      <w:pPr>
        <w:pStyle w:val="ListParagraph"/>
        <w:spacing w:after="0" w:line="240" w:lineRule="auto"/>
        <w:rPr>
          <w:sz w:val="20"/>
          <w:szCs w:val="20"/>
        </w:rPr>
      </w:pPr>
    </w:p>
    <w:p w14:paraId="74214572" w14:textId="4526DF1F" w:rsidR="00FC5D1F" w:rsidRPr="005F369B" w:rsidRDefault="00FC5D1F" w:rsidP="005F369B">
      <w:pPr>
        <w:spacing w:after="160" w:line="259" w:lineRule="auto"/>
        <w:rPr>
          <w:noProof/>
        </w:rPr>
      </w:pPr>
      <w:r w:rsidRPr="00BF6C7D">
        <w:rPr>
          <w:b/>
          <w:sz w:val="20"/>
          <w:szCs w:val="20"/>
          <w:u w:val="single"/>
        </w:rPr>
        <w:t>PROCESS (</w:t>
      </w:r>
      <w:r w:rsidR="00D3691E">
        <w:rPr>
          <w:b/>
          <w:sz w:val="20"/>
          <w:szCs w:val="20"/>
          <w:u w:val="single"/>
        </w:rPr>
        <w:t>Non-</w:t>
      </w:r>
      <w:proofErr w:type="spellStart"/>
      <w:r w:rsidR="00D3691E">
        <w:rPr>
          <w:b/>
          <w:sz w:val="20"/>
          <w:szCs w:val="20"/>
          <w:u w:val="single"/>
        </w:rPr>
        <w:t>UCIBuy</w:t>
      </w:r>
      <w:proofErr w:type="spellEnd"/>
      <w:r w:rsidR="00D3691E">
        <w:rPr>
          <w:b/>
          <w:sz w:val="20"/>
          <w:szCs w:val="20"/>
          <w:u w:val="single"/>
        </w:rPr>
        <w:t xml:space="preserve"> </w:t>
      </w:r>
      <w:r w:rsidR="000F1392" w:rsidRPr="00BF6C7D">
        <w:rPr>
          <w:b/>
          <w:sz w:val="20"/>
          <w:szCs w:val="20"/>
          <w:u w:val="single"/>
        </w:rPr>
        <w:t>Purchase Order</w:t>
      </w:r>
      <w:r w:rsidR="0096140E" w:rsidRPr="00BF6C7D">
        <w:rPr>
          <w:b/>
          <w:sz w:val="20"/>
          <w:szCs w:val="20"/>
          <w:u w:val="single"/>
        </w:rPr>
        <w:t>)</w:t>
      </w:r>
    </w:p>
    <w:p w14:paraId="5AC438CF" w14:textId="1832CC1E" w:rsidR="00EC36E7" w:rsidRDefault="00C02B2D" w:rsidP="00B13474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Request an itemized quote from vendor</w:t>
      </w:r>
      <w:r w:rsidR="00EC36E7">
        <w:rPr>
          <w:sz w:val="20"/>
          <w:szCs w:val="20"/>
        </w:rPr>
        <w:t xml:space="preserve"> and a</w:t>
      </w:r>
      <w:r w:rsidR="00EC36E7" w:rsidRPr="00EC36E7">
        <w:rPr>
          <w:sz w:val="20"/>
          <w:szCs w:val="20"/>
        </w:rPr>
        <w:t xml:space="preserve">sk your PI to approve and confirm the KFS account number that will cover expenses. </w:t>
      </w:r>
    </w:p>
    <w:p w14:paraId="0EAE33BC" w14:textId="77777777" w:rsidR="005F369B" w:rsidRPr="00EC36E7" w:rsidRDefault="005F369B" w:rsidP="005F369B">
      <w:pPr>
        <w:pStyle w:val="ListParagraph"/>
        <w:spacing w:after="0" w:line="240" w:lineRule="auto"/>
        <w:rPr>
          <w:sz w:val="20"/>
          <w:szCs w:val="20"/>
        </w:rPr>
      </w:pPr>
    </w:p>
    <w:p w14:paraId="170126ED" w14:textId="10A9FE09" w:rsidR="003521A2" w:rsidRPr="00BF6C7D" w:rsidRDefault="003521A2" w:rsidP="00B13474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BF6C7D">
        <w:rPr>
          <w:sz w:val="20"/>
          <w:szCs w:val="20"/>
        </w:rPr>
        <w:t xml:space="preserve">Go to the </w:t>
      </w:r>
      <w:r w:rsidR="00787FE1" w:rsidRPr="00BF6C7D">
        <w:rPr>
          <w:sz w:val="20"/>
          <w:szCs w:val="20"/>
        </w:rPr>
        <w:t>KFS/</w:t>
      </w:r>
      <w:r w:rsidRPr="00BF6C7D">
        <w:rPr>
          <w:sz w:val="20"/>
          <w:szCs w:val="20"/>
        </w:rPr>
        <w:t xml:space="preserve">Finance page of the </w:t>
      </w:r>
      <w:proofErr w:type="spellStart"/>
      <w:r w:rsidRPr="00BF6C7D">
        <w:rPr>
          <w:sz w:val="20"/>
          <w:szCs w:val="20"/>
        </w:rPr>
        <w:t>ZotPortal</w:t>
      </w:r>
      <w:proofErr w:type="spellEnd"/>
      <w:r w:rsidR="00C04F3B" w:rsidRPr="00BF6C7D">
        <w:rPr>
          <w:sz w:val="20"/>
          <w:szCs w:val="20"/>
        </w:rPr>
        <w:t xml:space="preserve">, </w:t>
      </w:r>
      <w:r w:rsidR="00AF619D" w:rsidRPr="00BF6C7D">
        <w:rPr>
          <w:sz w:val="20"/>
          <w:szCs w:val="20"/>
        </w:rPr>
        <w:t>KFS Purchasing tab,</w:t>
      </w:r>
      <w:r w:rsidRPr="00BF6C7D">
        <w:rPr>
          <w:sz w:val="20"/>
          <w:szCs w:val="20"/>
        </w:rPr>
        <w:t xml:space="preserve"> and click </w:t>
      </w:r>
      <w:r w:rsidR="00AF619D" w:rsidRPr="00BF6C7D">
        <w:rPr>
          <w:sz w:val="20"/>
          <w:szCs w:val="20"/>
        </w:rPr>
        <w:t>R</w:t>
      </w:r>
      <w:r w:rsidRPr="00BF6C7D">
        <w:rPr>
          <w:sz w:val="20"/>
          <w:szCs w:val="20"/>
        </w:rPr>
        <w:t xml:space="preserve">equisition. It will </w:t>
      </w:r>
      <w:proofErr w:type="gramStart"/>
      <w:r w:rsidRPr="00BF6C7D">
        <w:rPr>
          <w:sz w:val="20"/>
          <w:szCs w:val="20"/>
        </w:rPr>
        <w:t>open up</w:t>
      </w:r>
      <w:proofErr w:type="gramEnd"/>
      <w:r w:rsidRPr="00BF6C7D">
        <w:rPr>
          <w:sz w:val="20"/>
          <w:szCs w:val="20"/>
        </w:rPr>
        <w:t xml:space="preserve"> a blank</w:t>
      </w:r>
    </w:p>
    <w:p w14:paraId="7590F1F6" w14:textId="07CF8A51" w:rsidR="00EC36E7" w:rsidRDefault="003521A2" w:rsidP="00EC36E7">
      <w:pPr>
        <w:pStyle w:val="ListParagraph"/>
        <w:spacing w:after="0" w:line="240" w:lineRule="auto"/>
        <w:rPr>
          <w:rStyle w:val="Hyperlink"/>
          <w:sz w:val="20"/>
          <w:szCs w:val="20"/>
        </w:rPr>
      </w:pPr>
      <w:r w:rsidRPr="00BF6C7D">
        <w:rPr>
          <w:sz w:val="20"/>
          <w:szCs w:val="20"/>
        </w:rPr>
        <w:t>requisition.</w:t>
      </w:r>
      <w:r w:rsidR="00AF619D" w:rsidRPr="00BF6C7D">
        <w:rPr>
          <w:sz w:val="20"/>
          <w:szCs w:val="20"/>
        </w:rPr>
        <w:t xml:space="preserve"> </w:t>
      </w:r>
      <w:r w:rsidR="00EC36E7">
        <w:rPr>
          <w:sz w:val="20"/>
          <w:szCs w:val="20"/>
        </w:rPr>
        <w:t xml:space="preserve">Please complete KFS Requisition and attach itemized quote in Notes section. </w:t>
      </w:r>
      <w:hyperlink r:id="rId24" w:history="1">
        <w:proofErr w:type="gramStart"/>
        <w:r w:rsidR="00AF619D" w:rsidRPr="00BF6C7D">
          <w:rPr>
            <w:rStyle w:val="Hyperlink"/>
            <w:sz w:val="20"/>
            <w:szCs w:val="20"/>
          </w:rPr>
          <w:t>Financials :</w:t>
        </w:r>
        <w:proofErr w:type="gramEnd"/>
        <w:r w:rsidR="00AF619D" w:rsidRPr="00BF6C7D">
          <w:rPr>
            <w:rStyle w:val="Hyperlink"/>
            <w:sz w:val="20"/>
            <w:szCs w:val="20"/>
          </w:rPr>
          <w:t>: Requisition (uci.edu)</w:t>
        </w:r>
      </w:hyperlink>
    </w:p>
    <w:p w14:paraId="3A59824A" w14:textId="77777777" w:rsidR="005F369B" w:rsidRPr="00EC36E7" w:rsidRDefault="005F369B" w:rsidP="00EC36E7">
      <w:pPr>
        <w:pStyle w:val="ListParagraph"/>
        <w:spacing w:after="0" w:line="240" w:lineRule="auto"/>
        <w:rPr>
          <w:color w:val="0000FF"/>
          <w:sz w:val="20"/>
          <w:szCs w:val="20"/>
          <w:u w:val="single"/>
        </w:rPr>
      </w:pPr>
    </w:p>
    <w:p w14:paraId="4307C5A0" w14:textId="77777777" w:rsidR="005F56E4" w:rsidRPr="00627ACD" w:rsidRDefault="005F56E4" w:rsidP="00B13474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0"/>
          <w:szCs w:val="20"/>
        </w:rPr>
      </w:pPr>
      <w:r w:rsidRPr="00627ACD">
        <w:rPr>
          <w:b/>
          <w:bCs/>
          <w:sz w:val="20"/>
          <w:szCs w:val="20"/>
        </w:rPr>
        <w:t>Document Overview:</w:t>
      </w:r>
    </w:p>
    <w:p w14:paraId="5483BC53" w14:textId="0C84F139" w:rsidR="007B1BFB" w:rsidRPr="00BF6C7D" w:rsidRDefault="007B1BFB" w:rsidP="005F56E4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BF6C7D">
        <w:rPr>
          <w:sz w:val="20"/>
          <w:szCs w:val="20"/>
        </w:rPr>
        <w:t xml:space="preserve">Description: Enter </w:t>
      </w:r>
      <w:r w:rsidR="00AF6FB4">
        <w:rPr>
          <w:sz w:val="20"/>
          <w:szCs w:val="20"/>
        </w:rPr>
        <w:t>Vendor Name</w:t>
      </w:r>
      <w:r w:rsidR="009D10C2" w:rsidRPr="00BF6C7D">
        <w:rPr>
          <w:sz w:val="20"/>
          <w:szCs w:val="20"/>
        </w:rPr>
        <w:t xml:space="preserve"> </w:t>
      </w:r>
    </w:p>
    <w:p w14:paraId="3EED286C" w14:textId="4FD85A1D" w:rsidR="00BE7ACB" w:rsidRDefault="007B1BFB" w:rsidP="00BE7ACB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BF6C7D">
        <w:rPr>
          <w:sz w:val="20"/>
          <w:szCs w:val="20"/>
        </w:rPr>
        <w:t xml:space="preserve">Explanation: Enter </w:t>
      </w:r>
      <w:r w:rsidR="00BE7ACB" w:rsidRPr="00BF6C7D">
        <w:rPr>
          <w:sz w:val="20"/>
          <w:szCs w:val="20"/>
        </w:rPr>
        <w:t>business purpose/justification</w:t>
      </w:r>
      <w:r w:rsidR="00BE7ACB">
        <w:rPr>
          <w:sz w:val="20"/>
          <w:szCs w:val="20"/>
        </w:rPr>
        <w:t xml:space="preserve"> of items</w:t>
      </w:r>
    </w:p>
    <w:p w14:paraId="65317C11" w14:textId="77777777" w:rsidR="005F369B" w:rsidRPr="00BE7ACB" w:rsidRDefault="005F369B" w:rsidP="005F369B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7A4648CB" w14:textId="77777777" w:rsidR="00BE7ACB" w:rsidRPr="00627ACD" w:rsidRDefault="00BE7ACB" w:rsidP="00B13474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0"/>
          <w:szCs w:val="20"/>
        </w:rPr>
      </w:pPr>
      <w:r w:rsidRPr="00627ACD">
        <w:rPr>
          <w:b/>
          <w:bCs/>
          <w:sz w:val="20"/>
          <w:szCs w:val="20"/>
        </w:rPr>
        <w:t>Delivery:</w:t>
      </w:r>
    </w:p>
    <w:p w14:paraId="4D0BB645" w14:textId="4D4C61B9" w:rsidR="00835B8B" w:rsidRPr="00CB7FC0" w:rsidRDefault="00835B8B" w:rsidP="00835B8B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CB7FC0">
        <w:rPr>
          <w:sz w:val="20"/>
          <w:szCs w:val="20"/>
        </w:rPr>
        <w:t xml:space="preserve">Building </w:t>
      </w:r>
      <w:r>
        <w:rPr>
          <w:sz w:val="20"/>
          <w:szCs w:val="20"/>
        </w:rPr>
        <w:t>C</w:t>
      </w:r>
      <w:r w:rsidRPr="00CB7FC0">
        <w:rPr>
          <w:sz w:val="20"/>
          <w:szCs w:val="20"/>
        </w:rPr>
        <w:t>ode</w:t>
      </w:r>
      <w:r>
        <w:rPr>
          <w:sz w:val="20"/>
          <w:szCs w:val="20"/>
        </w:rPr>
        <w:t>:</w:t>
      </w:r>
      <w:r w:rsidRPr="00CB7FC0">
        <w:rPr>
          <w:sz w:val="20"/>
          <w:szCs w:val="20"/>
        </w:rPr>
        <w:t xml:space="preserve"> You can search your</w:t>
      </w:r>
      <w:r>
        <w:rPr>
          <w:sz w:val="20"/>
          <w:szCs w:val="20"/>
        </w:rPr>
        <w:t xml:space="preserve"> </w:t>
      </w:r>
      <w:r w:rsidRPr="00CB7FC0">
        <w:rPr>
          <w:sz w:val="20"/>
          <w:szCs w:val="20"/>
        </w:rPr>
        <w:t>building number by clicking the magnifying glass. On the Building Code search page type your building</w:t>
      </w:r>
      <w:r>
        <w:rPr>
          <w:sz w:val="20"/>
          <w:szCs w:val="20"/>
        </w:rPr>
        <w:t xml:space="preserve"> </w:t>
      </w:r>
      <w:r w:rsidRPr="00CB7FC0">
        <w:rPr>
          <w:sz w:val="20"/>
          <w:szCs w:val="20"/>
        </w:rPr>
        <w:t>name under Building name and hit search. EXAMPLE: *</w:t>
      </w:r>
      <w:r w:rsidR="00AF6FB4">
        <w:rPr>
          <w:sz w:val="20"/>
          <w:szCs w:val="20"/>
        </w:rPr>
        <w:t>McGaugh</w:t>
      </w:r>
      <w:r w:rsidRPr="00CB7FC0">
        <w:rPr>
          <w:sz w:val="20"/>
          <w:szCs w:val="20"/>
        </w:rPr>
        <w:t>* Click on the returned value and it will</w:t>
      </w:r>
      <w:r>
        <w:rPr>
          <w:sz w:val="20"/>
          <w:szCs w:val="20"/>
        </w:rPr>
        <w:t xml:space="preserve"> </w:t>
      </w:r>
      <w:r w:rsidRPr="00CB7FC0">
        <w:rPr>
          <w:sz w:val="20"/>
          <w:szCs w:val="20"/>
        </w:rPr>
        <w:t>populate into your document.</w:t>
      </w:r>
    </w:p>
    <w:p w14:paraId="091EA48E" w14:textId="77777777" w:rsidR="00156FCE" w:rsidRDefault="00156FCE" w:rsidP="00156FCE">
      <w:pPr>
        <w:pStyle w:val="ListParagraph"/>
        <w:spacing w:after="0" w:line="240" w:lineRule="auto"/>
        <w:jc w:val="center"/>
        <w:rPr>
          <w:b/>
          <w:bCs/>
          <w:sz w:val="20"/>
          <w:szCs w:val="20"/>
        </w:rPr>
      </w:pPr>
    </w:p>
    <w:p w14:paraId="0AB5779B" w14:textId="61E0D37F" w:rsidR="00156FCE" w:rsidRPr="00A81AA4" w:rsidRDefault="00156FCE" w:rsidP="00156FCE">
      <w:pPr>
        <w:pStyle w:val="ListParagraph"/>
        <w:spacing w:after="0" w:line="240" w:lineRule="auto"/>
        <w:jc w:val="center"/>
        <w:rPr>
          <w:b/>
          <w:bCs/>
          <w:sz w:val="20"/>
          <w:szCs w:val="20"/>
        </w:rPr>
      </w:pPr>
      <w:r w:rsidRPr="00A81AA4">
        <w:rPr>
          <w:b/>
          <w:bCs/>
          <w:sz w:val="20"/>
          <w:szCs w:val="20"/>
        </w:rPr>
        <w:t>BUILDING CODES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2165"/>
      </w:tblGrid>
      <w:tr w:rsidR="00156FCE" w14:paraId="03838109" w14:textId="77777777" w:rsidTr="00147F86">
        <w:trPr>
          <w:trHeight w:val="287"/>
          <w:jc w:val="center"/>
        </w:trPr>
        <w:tc>
          <w:tcPr>
            <w:tcW w:w="2178" w:type="dxa"/>
          </w:tcPr>
          <w:p w14:paraId="6EBA1FA4" w14:textId="77777777" w:rsidR="00156FCE" w:rsidRPr="00A81AA4" w:rsidRDefault="00156FCE" w:rsidP="00147F8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81AA4">
              <w:rPr>
                <w:b/>
                <w:bCs/>
                <w:sz w:val="20"/>
                <w:szCs w:val="20"/>
              </w:rPr>
              <w:t>McGaugh Hall</w:t>
            </w:r>
          </w:p>
        </w:tc>
        <w:tc>
          <w:tcPr>
            <w:tcW w:w="2165" w:type="dxa"/>
          </w:tcPr>
          <w:p w14:paraId="755CC877" w14:textId="77777777" w:rsidR="00156FCE" w:rsidRPr="00A81AA4" w:rsidRDefault="00156FCE" w:rsidP="00147F8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81AA4">
              <w:rPr>
                <w:b/>
                <w:bCs/>
                <w:sz w:val="20"/>
                <w:szCs w:val="20"/>
              </w:rPr>
              <w:t>9084</w:t>
            </w:r>
          </w:p>
        </w:tc>
      </w:tr>
      <w:tr w:rsidR="00156FCE" w14:paraId="44CFDA64" w14:textId="77777777" w:rsidTr="00147F86">
        <w:trPr>
          <w:trHeight w:val="287"/>
          <w:jc w:val="center"/>
        </w:trPr>
        <w:tc>
          <w:tcPr>
            <w:tcW w:w="2178" w:type="dxa"/>
          </w:tcPr>
          <w:p w14:paraId="66F9D6DC" w14:textId="77777777" w:rsidR="00156FCE" w:rsidRPr="00A81AA4" w:rsidRDefault="00156FCE" w:rsidP="00147F8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81AA4">
              <w:rPr>
                <w:b/>
                <w:bCs/>
                <w:sz w:val="20"/>
                <w:szCs w:val="20"/>
              </w:rPr>
              <w:t>Biological Sciences III</w:t>
            </w:r>
          </w:p>
        </w:tc>
        <w:tc>
          <w:tcPr>
            <w:tcW w:w="2165" w:type="dxa"/>
          </w:tcPr>
          <w:p w14:paraId="19B4B6A7" w14:textId="77777777" w:rsidR="00156FCE" w:rsidRPr="00A81AA4" w:rsidRDefault="00156FCE" w:rsidP="00147F8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81AA4">
              <w:rPr>
                <w:b/>
                <w:bCs/>
                <w:sz w:val="20"/>
                <w:szCs w:val="20"/>
              </w:rPr>
              <w:t>9079</w:t>
            </w:r>
          </w:p>
        </w:tc>
      </w:tr>
      <w:tr w:rsidR="00156FCE" w14:paraId="5489C27B" w14:textId="77777777" w:rsidTr="00147F86">
        <w:trPr>
          <w:trHeight w:val="287"/>
          <w:jc w:val="center"/>
        </w:trPr>
        <w:tc>
          <w:tcPr>
            <w:tcW w:w="2178" w:type="dxa"/>
          </w:tcPr>
          <w:p w14:paraId="74FA113B" w14:textId="5396CFDE" w:rsidR="00156FCE" w:rsidRPr="00A81AA4" w:rsidRDefault="00561D11" w:rsidP="00147F8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Natural Sciences 1</w:t>
            </w:r>
          </w:p>
        </w:tc>
        <w:tc>
          <w:tcPr>
            <w:tcW w:w="2165" w:type="dxa"/>
          </w:tcPr>
          <w:p w14:paraId="3873FBA5" w14:textId="3FFCB2A3" w:rsidR="00156FCE" w:rsidRPr="00A81AA4" w:rsidRDefault="00156FCE" w:rsidP="00147F8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81AA4">
              <w:rPr>
                <w:b/>
                <w:bCs/>
                <w:sz w:val="20"/>
                <w:szCs w:val="20"/>
              </w:rPr>
              <w:t>90</w:t>
            </w:r>
            <w:r w:rsidR="00561D11">
              <w:rPr>
                <w:b/>
                <w:bCs/>
                <w:sz w:val="20"/>
                <w:szCs w:val="20"/>
              </w:rPr>
              <w:t>9</w:t>
            </w:r>
            <w:r w:rsidRPr="00A81AA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56FCE" w14:paraId="7AB108B1" w14:textId="77777777" w:rsidTr="00147F86">
        <w:trPr>
          <w:trHeight w:val="287"/>
          <w:jc w:val="center"/>
        </w:trPr>
        <w:tc>
          <w:tcPr>
            <w:tcW w:w="2178" w:type="dxa"/>
          </w:tcPr>
          <w:p w14:paraId="43F6C4D8" w14:textId="5FD4C488" w:rsidR="00156FCE" w:rsidRPr="00A81AA4" w:rsidRDefault="00561D11" w:rsidP="00147F8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Natural Sciences 2</w:t>
            </w:r>
          </w:p>
        </w:tc>
        <w:tc>
          <w:tcPr>
            <w:tcW w:w="2165" w:type="dxa"/>
          </w:tcPr>
          <w:p w14:paraId="6CEA7C57" w14:textId="74984AF3" w:rsidR="00156FCE" w:rsidRPr="00A81AA4" w:rsidRDefault="00156FCE" w:rsidP="00147F8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81AA4">
              <w:rPr>
                <w:b/>
                <w:bCs/>
                <w:sz w:val="20"/>
                <w:szCs w:val="20"/>
              </w:rPr>
              <w:t>90</w:t>
            </w:r>
            <w:r w:rsidR="00561D11">
              <w:rPr>
                <w:b/>
                <w:bCs/>
                <w:sz w:val="20"/>
                <w:szCs w:val="20"/>
              </w:rPr>
              <w:t>9</w:t>
            </w:r>
            <w:r w:rsidRPr="00A81AA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56FCE" w14:paraId="01216D1C" w14:textId="77777777" w:rsidTr="00147F86">
        <w:trPr>
          <w:trHeight w:val="269"/>
          <w:jc w:val="center"/>
        </w:trPr>
        <w:tc>
          <w:tcPr>
            <w:tcW w:w="2178" w:type="dxa"/>
          </w:tcPr>
          <w:p w14:paraId="74A76E80" w14:textId="1CBFEC9F" w:rsidR="00156FCE" w:rsidRPr="00A81AA4" w:rsidRDefault="00561D11" w:rsidP="00147F8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Steinhaus</w:t>
            </w:r>
            <w:r w:rsidR="00156FCE" w:rsidRPr="00A81AA4">
              <w:rPr>
                <w:b/>
                <w:bCs/>
                <w:sz w:val="20"/>
                <w:szCs w:val="20"/>
              </w:rPr>
              <w:t xml:space="preserve"> Hall</w:t>
            </w:r>
          </w:p>
        </w:tc>
        <w:tc>
          <w:tcPr>
            <w:tcW w:w="2165" w:type="dxa"/>
          </w:tcPr>
          <w:p w14:paraId="56471C9C" w14:textId="1F9B5BD8" w:rsidR="00156FCE" w:rsidRPr="00A81AA4" w:rsidRDefault="00156FCE" w:rsidP="00147F8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81AA4">
              <w:rPr>
                <w:b/>
                <w:bCs/>
                <w:sz w:val="20"/>
                <w:szCs w:val="20"/>
              </w:rPr>
              <w:t>9</w:t>
            </w:r>
            <w:r w:rsidR="00361159">
              <w:rPr>
                <w:b/>
                <w:bCs/>
                <w:sz w:val="20"/>
                <w:szCs w:val="20"/>
              </w:rPr>
              <w:t>075</w:t>
            </w:r>
          </w:p>
        </w:tc>
      </w:tr>
      <w:tr w:rsidR="00361159" w14:paraId="3EBB05BD" w14:textId="77777777" w:rsidTr="00147F86">
        <w:trPr>
          <w:trHeight w:val="269"/>
          <w:jc w:val="center"/>
        </w:trPr>
        <w:tc>
          <w:tcPr>
            <w:tcW w:w="2178" w:type="dxa"/>
          </w:tcPr>
          <w:p w14:paraId="75BEE9B9" w14:textId="12E1D878" w:rsidR="00361159" w:rsidRDefault="00361159" w:rsidP="00147F8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Sprague Hall</w:t>
            </w:r>
          </w:p>
        </w:tc>
        <w:tc>
          <w:tcPr>
            <w:tcW w:w="2165" w:type="dxa"/>
          </w:tcPr>
          <w:p w14:paraId="38195412" w14:textId="46087FE9" w:rsidR="00361159" w:rsidRPr="00A81AA4" w:rsidRDefault="0069274D" w:rsidP="00147F8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9087</w:t>
            </w:r>
          </w:p>
        </w:tc>
      </w:tr>
      <w:tr w:rsidR="0069274D" w14:paraId="1FBC6407" w14:textId="77777777" w:rsidTr="00147F86">
        <w:trPr>
          <w:trHeight w:val="269"/>
          <w:jc w:val="center"/>
        </w:trPr>
        <w:tc>
          <w:tcPr>
            <w:tcW w:w="2178" w:type="dxa"/>
          </w:tcPr>
          <w:p w14:paraId="6FFFF9CC" w14:textId="6CF4835E" w:rsidR="0069274D" w:rsidRDefault="0069274D" w:rsidP="00147F8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Gross Hall</w:t>
            </w:r>
          </w:p>
        </w:tc>
        <w:tc>
          <w:tcPr>
            <w:tcW w:w="2165" w:type="dxa"/>
          </w:tcPr>
          <w:p w14:paraId="4A1EEECF" w14:textId="35E3ED83" w:rsidR="0069274D" w:rsidRDefault="00AF6CF2" w:rsidP="00147F8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9342</w:t>
            </w:r>
          </w:p>
        </w:tc>
      </w:tr>
    </w:tbl>
    <w:p w14:paraId="39525393" w14:textId="77777777" w:rsidR="005F369B" w:rsidRPr="00156FCE" w:rsidRDefault="005F369B" w:rsidP="00156FCE">
      <w:pPr>
        <w:spacing w:after="0" w:line="240" w:lineRule="auto"/>
        <w:rPr>
          <w:sz w:val="20"/>
          <w:szCs w:val="20"/>
        </w:rPr>
      </w:pPr>
    </w:p>
    <w:p w14:paraId="07821985" w14:textId="77777777" w:rsidR="00C93EA0" w:rsidRPr="00627ACD" w:rsidRDefault="00C93EA0" w:rsidP="00B13474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0"/>
          <w:szCs w:val="20"/>
        </w:rPr>
      </w:pPr>
      <w:r w:rsidRPr="00627ACD">
        <w:rPr>
          <w:b/>
          <w:bCs/>
          <w:sz w:val="20"/>
          <w:szCs w:val="20"/>
        </w:rPr>
        <w:t>Vendor:</w:t>
      </w:r>
    </w:p>
    <w:p w14:paraId="21DF54D2" w14:textId="23A64F7E" w:rsidR="003521A2" w:rsidRDefault="002778A1" w:rsidP="00381E44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Suggested Vendor:</w:t>
      </w:r>
      <w:r w:rsidR="00C93EA0" w:rsidRPr="00BE7ACB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="00C93EA0" w:rsidRPr="00BE7ACB">
        <w:rPr>
          <w:sz w:val="20"/>
          <w:szCs w:val="20"/>
        </w:rPr>
        <w:t>lick magnifying glass</w:t>
      </w:r>
      <w:r>
        <w:rPr>
          <w:sz w:val="20"/>
          <w:szCs w:val="20"/>
        </w:rPr>
        <w:t xml:space="preserve">. </w:t>
      </w:r>
      <w:r w:rsidR="00C93EA0" w:rsidRPr="00BE7ACB">
        <w:rPr>
          <w:sz w:val="20"/>
          <w:szCs w:val="20"/>
        </w:rPr>
        <w:t xml:space="preserve">That </w:t>
      </w:r>
      <w:proofErr w:type="gramStart"/>
      <w:r w:rsidR="00C93EA0" w:rsidRPr="00BE7ACB">
        <w:rPr>
          <w:sz w:val="20"/>
          <w:szCs w:val="20"/>
        </w:rPr>
        <w:t>opens up</w:t>
      </w:r>
      <w:proofErr w:type="gramEnd"/>
      <w:r>
        <w:rPr>
          <w:sz w:val="20"/>
          <w:szCs w:val="20"/>
        </w:rPr>
        <w:t xml:space="preserve"> </w:t>
      </w:r>
      <w:r w:rsidR="003521A2" w:rsidRPr="002778A1">
        <w:rPr>
          <w:sz w:val="20"/>
          <w:szCs w:val="20"/>
        </w:rPr>
        <w:t>the Vendor lookup. Under Vendor Name type the Vendor’s name and click enter –</w:t>
      </w:r>
      <w:r w:rsidR="00381E44">
        <w:rPr>
          <w:sz w:val="20"/>
          <w:szCs w:val="20"/>
        </w:rPr>
        <w:t xml:space="preserve"> </w:t>
      </w:r>
      <w:r w:rsidR="001B4547">
        <w:rPr>
          <w:sz w:val="20"/>
          <w:szCs w:val="20"/>
        </w:rPr>
        <w:t>(</w:t>
      </w:r>
      <w:r w:rsidR="003521A2" w:rsidRPr="00381E44">
        <w:rPr>
          <w:sz w:val="20"/>
          <w:szCs w:val="20"/>
        </w:rPr>
        <w:t xml:space="preserve">EXAMPLE: *MWI* </w:t>
      </w:r>
      <w:r w:rsidR="001B4547">
        <w:rPr>
          <w:sz w:val="20"/>
          <w:szCs w:val="20"/>
        </w:rPr>
        <w:t xml:space="preserve">- </w:t>
      </w:r>
      <w:r w:rsidR="003521A2" w:rsidRPr="00381E44">
        <w:rPr>
          <w:sz w:val="20"/>
          <w:szCs w:val="20"/>
        </w:rPr>
        <w:t xml:space="preserve">Results will appear, click </w:t>
      </w:r>
      <w:r w:rsidR="001B4547">
        <w:rPr>
          <w:sz w:val="20"/>
          <w:szCs w:val="20"/>
        </w:rPr>
        <w:t>R</w:t>
      </w:r>
      <w:r w:rsidR="003521A2" w:rsidRPr="00381E44">
        <w:rPr>
          <w:sz w:val="20"/>
          <w:szCs w:val="20"/>
        </w:rPr>
        <w:t xml:space="preserve">eturn </w:t>
      </w:r>
      <w:r w:rsidR="001B4547">
        <w:rPr>
          <w:sz w:val="20"/>
          <w:szCs w:val="20"/>
        </w:rPr>
        <w:t>V</w:t>
      </w:r>
      <w:r w:rsidR="003521A2" w:rsidRPr="00381E44">
        <w:rPr>
          <w:sz w:val="20"/>
          <w:szCs w:val="20"/>
        </w:rPr>
        <w:t xml:space="preserve">alue on the vendor you </w:t>
      </w:r>
      <w:proofErr w:type="gramStart"/>
      <w:r w:rsidR="003521A2" w:rsidRPr="00381E44">
        <w:rPr>
          <w:sz w:val="20"/>
          <w:szCs w:val="20"/>
        </w:rPr>
        <w:t>searched</w:t>
      </w:r>
      <w:proofErr w:type="gramEnd"/>
      <w:r w:rsidR="003521A2" w:rsidRPr="00381E44">
        <w:rPr>
          <w:sz w:val="20"/>
          <w:szCs w:val="20"/>
        </w:rPr>
        <w:t xml:space="preserve"> and it will populate</w:t>
      </w:r>
      <w:r w:rsidR="001B4547">
        <w:rPr>
          <w:sz w:val="20"/>
          <w:szCs w:val="20"/>
        </w:rPr>
        <w:t>. Save).</w:t>
      </w:r>
    </w:p>
    <w:p w14:paraId="5857581C" w14:textId="77777777" w:rsidR="005F369B" w:rsidRPr="00381E44" w:rsidRDefault="005F369B" w:rsidP="005F369B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2D8C28AC" w14:textId="77777777" w:rsidR="00671E8F" w:rsidRPr="00627ACD" w:rsidRDefault="00671E8F" w:rsidP="00B13474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0"/>
          <w:szCs w:val="20"/>
        </w:rPr>
      </w:pPr>
      <w:r w:rsidRPr="00627ACD">
        <w:rPr>
          <w:b/>
          <w:bCs/>
          <w:sz w:val="20"/>
          <w:szCs w:val="20"/>
        </w:rPr>
        <w:t>Items:</w:t>
      </w:r>
    </w:p>
    <w:p w14:paraId="634C04AE" w14:textId="32B36443" w:rsidR="00671E8F" w:rsidRPr="00AF19C0" w:rsidRDefault="00671E8F" w:rsidP="00AF19C0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="003521A2" w:rsidRPr="003521A2">
        <w:rPr>
          <w:sz w:val="20"/>
          <w:szCs w:val="20"/>
        </w:rPr>
        <w:t xml:space="preserve">dd items to purchase. </w:t>
      </w:r>
      <w:r w:rsidR="003521A2" w:rsidRPr="00AF19C0">
        <w:rPr>
          <w:sz w:val="20"/>
          <w:szCs w:val="20"/>
        </w:rPr>
        <w:t>When adding your items, you will be</w:t>
      </w:r>
      <w:r w:rsidRPr="00AF19C0">
        <w:rPr>
          <w:sz w:val="20"/>
          <w:szCs w:val="20"/>
        </w:rPr>
        <w:t xml:space="preserve"> </w:t>
      </w:r>
      <w:r w:rsidR="003521A2" w:rsidRPr="00AF19C0">
        <w:rPr>
          <w:sz w:val="20"/>
          <w:szCs w:val="20"/>
        </w:rPr>
        <w:t>required to enter the Commodity Code. To get your code, click the magnifying glass next to Commodity</w:t>
      </w:r>
      <w:r w:rsidRPr="00AF19C0">
        <w:rPr>
          <w:sz w:val="20"/>
          <w:szCs w:val="20"/>
        </w:rPr>
        <w:t xml:space="preserve"> </w:t>
      </w:r>
      <w:r w:rsidR="003521A2" w:rsidRPr="00AF19C0">
        <w:rPr>
          <w:sz w:val="20"/>
          <w:szCs w:val="20"/>
        </w:rPr>
        <w:t>Code. To search, enter what you are purchasing in the Commodity Description box. EXAMPLE:</w:t>
      </w:r>
      <w:r w:rsidRPr="00AF19C0">
        <w:rPr>
          <w:sz w:val="20"/>
          <w:szCs w:val="20"/>
        </w:rPr>
        <w:t xml:space="preserve"> </w:t>
      </w:r>
      <w:r w:rsidR="003521A2" w:rsidRPr="00AF19C0">
        <w:rPr>
          <w:sz w:val="20"/>
          <w:szCs w:val="20"/>
        </w:rPr>
        <w:t xml:space="preserve">*antibodies* Click on the returned value that works best to describe what you are purchasing. </w:t>
      </w:r>
      <w:r w:rsidR="003D1E40" w:rsidRPr="00AF19C0">
        <w:rPr>
          <w:sz w:val="20"/>
          <w:szCs w:val="20"/>
        </w:rPr>
        <w:t>If you know your commodity code, no need to search</w:t>
      </w:r>
      <w:r w:rsidR="00627ACD">
        <w:rPr>
          <w:sz w:val="20"/>
          <w:szCs w:val="20"/>
        </w:rPr>
        <w:t xml:space="preserve">, </w:t>
      </w:r>
      <w:r w:rsidR="003D1E40" w:rsidRPr="00AF19C0">
        <w:rPr>
          <w:sz w:val="20"/>
          <w:szCs w:val="20"/>
        </w:rPr>
        <w:t>just enter it.</w:t>
      </w:r>
    </w:p>
    <w:p w14:paraId="2E9467CB" w14:textId="3382F574" w:rsidR="003521A2" w:rsidRDefault="003521A2" w:rsidP="003D1E40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671E8F">
        <w:rPr>
          <w:sz w:val="20"/>
          <w:szCs w:val="20"/>
        </w:rPr>
        <w:t>Once</w:t>
      </w:r>
      <w:r w:rsidR="003D1E40">
        <w:rPr>
          <w:sz w:val="20"/>
          <w:szCs w:val="20"/>
        </w:rPr>
        <w:t xml:space="preserve"> </w:t>
      </w:r>
      <w:r w:rsidRPr="003D1E40">
        <w:rPr>
          <w:sz w:val="20"/>
          <w:szCs w:val="20"/>
        </w:rPr>
        <w:t xml:space="preserve">you have the line item filled in, hit the green plus sign and it will add the item to the document. </w:t>
      </w:r>
    </w:p>
    <w:p w14:paraId="7BA09595" w14:textId="77777777" w:rsidR="005F369B" w:rsidRPr="003D1E40" w:rsidRDefault="005F369B" w:rsidP="005F369B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0E5E9E02" w14:textId="77777777" w:rsidR="003521A2" w:rsidRPr="003521A2" w:rsidRDefault="003521A2" w:rsidP="00B13474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3521A2">
        <w:rPr>
          <w:sz w:val="20"/>
          <w:szCs w:val="20"/>
        </w:rPr>
        <w:t xml:space="preserve">Once you have added your line items, click the </w:t>
      </w:r>
      <w:r w:rsidRPr="00627ACD">
        <w:rPr>
          <w:b/>
          <w:bCs/>
          <w:sz w:val="20"/>
          <w:szCs w:val="20"/>
        </w:rPr>
        <w:t>Setup Distribution</w:t>
      </w:r>
      <w:r w:rsidRPr="003521A2">
        <w:rPr>
          <w:sz w:val="20"/>
          <w:szCs w:val="20"/>
        </w:rPr>
        <w:t xml:space="preserve"> button. This will give you a blank line</w:t>
      </w:r>
    </w:p>
    <w:p w14:paraId="7E29DEE2" w14:textId="4023C887" w:rsidR="005F369B" w:rsidRDefault="003521A2" w:rsidP="00012F24">
      <w:pPr>
        <w:pStyle w:val="ListParagraph"/>
        <w:spacing w:after="0" w:line="240" w:lineRule="auto"/>
        <w:rPr>
          <w:sz w:val="20"/>
          <w:szCs w:val="20"/>
        </w:rPr>
      </w:pPr>
      <w:r w:rsidRPr="003521A2">
        <w:rPr>
          <w:sz w:val="20"/>
          <w:szCs w:val="20"/>
        </w:rPr>
        <w:t>to enter your KFS account and your object code. To search the object code, click the magnifying glass</w:t>
      </w:r>
      <w:r w:rsidR="00D23DB3">
        <w:rPr>
          <w:sz w:val="20"/>
          <w:szCs w:val="20"/>
        </w:rPr>
        <w:t>. T</w:t>
      </w:r>
      <w:r w:rsidRPr="006111CD">
        <w:rPr>
          <w:sz w:val="20"/>
          <w:szCs w:val="20"/>
        </w:rPr>
        <w:t>ype what you are purchasing and hit search. EXAMPLE: *lab supplies* Click return value on</w:t>
      </w:r>
      <w:r w:rsidR="006111CD">
        <w:rPr>
          <w:sz w:val="20"/>
          <w:szCs w:val="20"/>
        </w:rPr>
        <w:t xml:space="preserve"> </w:t>
      </w:r>
      <w:r w:rsidRPr="006111CD">
        <w:rPr>
          <w:sz w:val="20"/>
          <w:szCs w:val="20"/>
        </w:rPr>
        <w:t xml:space="preserve">response to your search that fits best. </w:t>
      </w:r>
      <w:r w:rsidR="005F369B">
        <w:rPr>
          <w:sz w:val="20"/>
          <w:szCs w:val="20"/>
        </w:rPr>
        <w:br w:type="page"/>
      </w:r>
    </w:p>
    <w:p w14:paraId="08F5603A" w14:textId="77777777" w:rsidR="005F369B" w:rsidRDefault="005F369B" w:rsidP="006111CD">
      <w:pPr>
        <w:pStyle w:val="ListParagraph"/>
        <w:spacing w:after="0" w:line="240" w:lineRule="auto"/>
        <w:rPr>
          <w:sz w:val="20"/>
          <w:szCs w:val="20"/>
        </w:rPr>
      </w:pPr>
    </w:p>
    <w:p w14:paraId="5F986041" w14:textId="5264F42A" w:rsidR="00FD4E6F" w:rsidRPr="005E0F70" w:rsidRDefault="005E0F70" w:rsidP="006111CD">
      <w:pPr>
        <w:pStyle w:val="ListParagraph"/>
        <w:spacing w:after="0" w:line="240" w:lineRule="auto"/>
        <w:rPr>
          <w:b/>
          <w:bCs/>
        </w:rPr>
      </w:pPr>
      <w:r w:rsidRPr="005E0F70">
        <w:rPr>
          <w:b/>
          <w:bCs/>
        </w:rPr>
        <w:t>Commodity Code Examples:</w:t>
      </w:r>
    </w:p>
    <w:p w14:paraId="24263EB7" w14:textId="77777777" w:rsidR="00E955AD" w:rsidRPr="006111CD" w:rsidRDefault="00E955AD" w:rsidP="006111CD">
      <w:pPr>
        <w:spacing w:after="0" w:line="240" w:lineRule="auto"/>
        <w:rPr>
          <w:sz w:val="20"/>
          <w:szCs w:val="20"/>
        </w:rPr>
      </w:pPr>
    </w:p>
    <w:tbl>
      <w:tblPr>
        <w:tblW w:w="89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0"/>
        <w:gridCol w:w="1965"/>
        <w:gridCol w:w="1614"/>
      </w:tblGrid>
      <w:tr w:rsidR="00021A9A" w:rsidRPr="00021A9A" w14:paraId="4860705D" w14:textId="77777777" w:rsidTr="0080040D">
        <w:trPr>
          <w:trHeight w:val="201"/>
          <w:jc w:val="center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147A869" w14:textId="77777777" w:rsidR="00021A9A" w:rsidRPr="00021A9A" w:rsidRDefault="00021A9A" w:rsidP="00B22C6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53"/>
              <w:contextualSpacing/>
              <w:jc w:val="right"/>
              <w:rPr>
                <w:rFonts w:cstheme="minorHAnsi"/>
                <w:b/>
                <w:bCs/>
                <w:spacing w:val="-4"/>
                <w:sz w:val="20"/>
                <w:szCs w:val="20"/>
                <w14:ligatures w14:val="standardContextual"/>
              </w:rPr>
            </w:pPr>
            <w:bookmarkStart w:id="0" w:name="Sheet1"/>
            <w:bookmarkEnd w:id="0"/>
            <w:r w:rsidRPr="00021A9A">
              <w:rPr>
                <w:rFonts w:cstheme="minorHAnsi"/>
                <w:b/>
                <w:bCs/>
                <w:spacing w:val="-4"/>
                <w:sz w:val="20"/>
                <w:szCs w:val="20"/>
                <w14:ligatures w14:val="standardContextual"/>
              </w:rPr>
              <w:t>ITEM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2A7621A" w14:textId="3D386486" w:rsidR="00021A9A" w:rsidRPr="00021A9A" w:rsidRDefault="00021A9A" w:rsidP="00B22C6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29"/>
              <w:contextualSpacing/>
              <w:jc w:val="center"/>
              <w:rPr>
                <w:rFonts w:cstheme="minorHAnsi"/>
                <w:b/>
                <w:bCs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b/>
                <w:bCs/>
                <w:spacing w:val="-2"/>
                <w:sz w:val="20"/>
                <w:szCs w:val="20"/>
                <w14:ligatures w14:val="standardContextual"/>
              </w:rPr>
              <w:t>COMMODITY</w:t>
            </w:r>
            <w:r w:rsidR="00B22C62">
              <w:rPr>
                <w:rFonts w:cstheme="minorHAnsi"/>
                <w:b/>
                <w:bCs/>
                <w:spacing w:val="-2"/>
                <w:sz w:val="20"/>
                <w:szCs w:val="20"/>
                <w14:ligatures w14:val="standardContextual"/>
              </w:rPr>
              <w:t xml:space="preserve"> </w:t>
            </w:r>
            <w:r w:rsidRPr="00021A9A">
              <w:rPr>
                <w:rFonts w:cstheme="minorHAnsi"/>
                <w:b/>
                <w:bCs/>
                <w:spacing w:val="-4"/>
                <w:sz w:val="20"/>
                <w:szCs w:val="20"/>
                <w14:ligatures w14:val="standardContextual"/>
              </w:rPr>
              <w:t>CODE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EC3CB70" w14:textId="7F9A1DE2" w:rsidR="00021A9A" w:rsidRPr="00021A9A" w:rsidRDefault="00021A9A" w:rsidP="00B22C6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b/>
                <w:bCs/>
                <w:spacing w:val="-2"/>
                <w:sz w:val="20"/>
                <w:szCs w:val="20"/>
                <w14:ligatures w14:val="standardContextual"/>
              </w:rPr>
              <w:t>OBJECT</w:t>
            </w:r>
            <w:r w:rsidR="00B22C62">
              <w:rPr>
                <w:rFonts w:cstheme="minorHAnsi"/>
                <w:b/>
                <w:bCs/>
                <w:spacing w:val="-2"/>
                <w:sz w:val="20"/>
                <w:szCs w:val="20"/>
                <w14:ligatures w14:val="standardContextual"/>
              </w:rPr>
              <w:t xml:space="preserve"> </w:t>
            </w:r>
            <w:r w:rsidRPr="00021A9A">
              <w:rPr>
                <w:rFonts w:cstheme="minorHAnsi"/>
                <w:b/>
                <w:bCs/>
                <w:spacing w:val="-4"/>
                <w:sz w:val="20"/>
                <w:szCs w:val="20"/>
                <w14:ligatures w14:val="standardContextual"/>
              </w:rPr>
              <w:t>CODE</w:t>
            </w:r>
          </w:p>
        </w:tc>
      </w:tr>
      <w:tr w:rsidR="00021A9A" w:rsidRPr="00021A9A" w14:paraId="3B07D1FA" w14:textId="77777777" w:rsidTr="0080040D">
        <w:trPr>
          <w:trHeight w:val="242"/>
          <w:jc w:val="center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3701C" w14:textId="77777777" w:rsidR="00021A9A" w:rsidRPr="00021A9A" w:rsidRDefault="00021A9A" w:rsidP="00021A9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  <w:t>Antibodies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0B13A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  <w:t>12352203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A362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  <w:t>8027</w:t>
            </w:r>
          </w:p>
        </w:tc>
      </w:tr>
      <w:tr w:rsidR="00021A9A" w:rsidRPr="00021A9A" w14:paraId="523EEC8C" w14:textId="77777777" w:rsidTr="0080040D">
        <w:trPr>
          <w:trHeight w:val="242"/>
          <w:jc w:val="center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F3977" w14:textId="77777777" w:rsidR="00021A9A" w:rsidRPr="00021A9A" w:rsidRDefault="00021A9A" w:rsidP="00021A9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  <w:t>Biochemicals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C5550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  <w:t>12352200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191B0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  <w:t>8027</w:t>
            </w:r>
          </w:p>
        </w:tc>
      </w:tr>
      <w:tr w:rsidR="00021A9A" w:rsidRPr="00021A9A" w14:paraId="6FE57E99" w14:textId="77777777" w:rsidTr="0080040D">
        <w:trPr>
          <w:trHeight w:val="242"/>
          <w:jc w:val="center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59378" w14:textId="77777777" w:rsidR="00021A9A" w:rsidRPr="00021A9A" w:rsidRDefault="00021A9A" w:rsidP="00021A9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rPr>
                <w:rFonts w:cstheme="minorHAnsi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z w:val="20"/>
                <w:szCs w:val="20"/>
                <w14:ligatures w14:val="standardContextual"/>
              </w:rPr>
              <w:t>Computer Equipment and Accessories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4FEB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  <w:t>43210000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5C19E60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jc w:val="center"/>
              <w:rPr>
                <w:rFonts w:cstheme="minorHAnsi"/>
                <w:b/>
                <w:bCs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b/>
                <w:bCs/>
                <w:sz w:val="20"/>
                <w:szCs w:val="20"/>
                <w14:ligatures w14:val="standardContextual"/>
              </w:rPr>
              <w:t>see below</w:t>
            </w:r>
          </w:p>
        </w:tc>
      </w:tr>
      <w:tr w:rsidR="00021A9A" w:rsidRPr="00021A9A" w14:paraId="3ED0473F" w14:textId="77777777" w:rsidTr="0080040D">
        <w:trPr>
          <w:trHeight w:val="242"/>
          <w:jc w:val="center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6967D" w14:textId="77777777" w:rsidR="00021A9A" w:rsidRPr="00021A9A" w:rsidRDefault="00021A9A" w:rsidP="00021A9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rPr>
                <w:rFonts w:cstheme="minorHAnsi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z w:val="20"/>
                <w:szCs w:val="20"/>
                <w14:ligatures w14:val="standardContextual"/>
              </w:rPr>
              <w:t>Controlled substance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80A43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  <w:t>51211900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E5F70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  <w:t>8027</w:t>
            </w:r>
          </w:p>
        </w:tc>
      </w:tr>
      <w:tr w:rsidR="00021A9A" w:rsidRPr="00021A9A" w14:paraId="6A76D6F5" w14:textId="77777777" w:rsidTr="0080040D">
        <w:trPr>
          <w:trHeight w:val="242"/>
          <w:jc w:val="center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A0384" w14:textId="77777777" w:rsidR="00021A9A" w:rsidRPr="00021A9A" w:rsidRDefault="00021A9A" w:rsidP="00021A9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  <w:t>Gases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5D1AB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  <w:t>12140000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96A7B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  <w:t>8100</w:t>
            </w:r>
          </w:p>
        </w:tc>
      </w:tr>
      <w:tr w:rsidR="00021A9A" w:rsidRPr="00021A9A" w14:paraId="46DA1738" w14:textId="77777777" w:rsidTr="0080040D">
        <w:trPr>
          <w:trHeight w:val="242"/>
          <w:jc w:val="center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172E2" w14:textId="77777777" w:rsidR="00021A9A" w:rsidRPr="00021A9A" w:rsidRDefault="00021A9A" w:rsidP="00021A9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rPr>
                <w:rFonts w:cstheme="minorHAnsi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z w:val="20"/>
                <w:szCs w:val="20"/>
                <w14:ligatures w14:val="standardContextual"/>
              </w:rPr>
              <w:t>Desktop Computer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127EF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  <w:t>43211507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0A5E1F4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jc w:val="center"/>
              <w:rPr>
                <w:rFonts w:cstheme="minorHAnsi"/>
                <w:b/>
                <w:bCs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b/>
                <w:bCs/>
                <w:sz w:val="20"/>
                <w:szCs w:val="20"/>
                <w14:ligatures w14:val="standardContextual"/>
              </w:rPr>
              <w:t>see below</w:t>
            </w:r>
          </w:p>
        </w:tc>
      </w:tr>
      <w:tr w:rsidR="00021A9A" w:rsidRPr="00021A9A" w14:paraId="54DA780B" w14:textId="77777777" w:rsidTr="0080040D">
        <w:trPr>
          <w:trHeight w:val="242"/>
          <w:jc w:val="center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9A76C" w14:textId="77777777" w:rsidR="00021A9A" w:rsidRPr="00021A9A" w:rsidRDefault="00021A9A" w:rsidP="00021A9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  <w:t>Shredding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8992C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  <w:t>80161508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91D01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  <w:t>7266</w:t>
            </w:r>
          </w:p>
        </w:tc>
      </w:tr>
      <w:tr w:rsidR="00021A9A" w:rsidRPr="00021A9A" w14:paraId="069196A8" w14:textId="77777777" w:rsidTr="0080040D">
        <w:trPr>
          <w:trHeight w:val="242"/>
          <w:jc w:val="center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C1F2D" w14:textId="77777777" w:rsidR="00021A9A" w:rsidRPr="00021A9A" w:rsidRDefault="00021A9A" w:rsidP="00021A9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rPr>
                <w:rFonts w:cstheme="minorHAnsi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z w:val="20"/>
                <w:szCs w:val="20"/>
                <w14:ligatures w14:val="standardContextual"/>
              </w:rPr>
              <w:t>Lab supplies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4F1BE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  <w:t>41121800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CB2F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  <w:t>8090</w:t>
            </w:r>
          </w:p>
        </w:tc>
      </w:tr>
      <w:tr w:rsidR="00021A9A" w:rsidRPr="00021A9A" w14:paraId="63395E6C" w14:textId="77777777" w:rsidTr="0080040D">
        <w:trPr>
          <w:trHeight w:val="242"/>
          <w:jc w:val="center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D5093" w14:textId="77777777" w:rsidR="00021A9A" w:rsidRPr="00021A9A" w:rsidRDefault="00021A9A" w:rsidP="00021A9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rPr>
                <w:rFonts w:cstheme="minorHAnsi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z w:val="20"/>
                <w:szCs w:val="20"/>
                <w14:ligatures w14:val="standardContextual"/>
              </w:rPr>
              <w:t>Lab Equip Maintenance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8CAF5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  <w:t>81101706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ECB49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  <w:t>7100</w:t>
            </w:r>
          </w:p>
        </w:tc>
      </w:tr>
      <w:tr w:rsidR="00021A9A" w:rsidRPr="00021A9A" w14:paraId="6C0F685F" w14:textId="77777777" w:rsidTr="0080040D">
        <w:trPr>
          <w:trHeight w:val="242"/>
          <w:jc w:val="center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84A33" w14:textId="77777777" w:rsidR="00021A9A" w:rsidRPr="00021A9A" w:rsidRDefault="00021A9A" w:rsidP="00021A9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rPr>
                <w:rFonts w:cstheme="minorHAnsi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z w:val="20"/>
                <w:szCs w:val="20"/>
                <w14:ligatures w14:val="standardContextual"/>
              </w:rPr>
              <w:t>Lab Equip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34EC2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  <w:t>41100000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5EA14636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jc w:val="center"/>
              <w:rPr>
                <w:rFonts w:cstheme="minorHAnsi"/>
                <w:b/>
                <w:bCs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b/>
                <w:bCs/>
                <w:sz w:val="20"/>
                <w:szCs w:val="20"/>
                <w14:ligatures w14:val="standardContextual"/>
              </w:rPr>
              <w:t>see below</w:t>
            </w:r>
          </w:p>
        </w:tc>
      </w:tr>
      <w:tr w:rsidR="00021A9A" w:rsidRPr="00021A9A" w14:paraId="2C73D705" w14:textId="77777777" w:rsidTr="0080040D">
        <w:trPr>
          <w:trHeight w:val="242"/>
          <w:jc w:val="center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3EDCA" w14:textId="77777777" w:rsidR="00021A9A" w:rsidRPr="00021A9A" w:rsidRDefault="00021A9A" w:rsidP="00021A9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rPr>
                <w:rFonts w:cstheme="minorHAnsi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z w:val="20"/>
                <w:szCs w:val="20"/>
                <w14:ligatures w14:val="standardContextual"/>
              </w:rPr>
              <w:t>Lab Equip - non inventory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619CD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  <w:t>41100000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8A8E3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  <w:t>8085</w:t>
            </w:r>
          </w:p>
        </w:tc>
      </w:tr>
      <w:tr w:rsidR="00021A9A" w:rsidRPr="00021A9A" w14:paraId="0533F6FA" w14:textId="77777777" w:rsidTr="0080040D">
        <w:trPr>
          <w:trHeight w:val="242"/>
          <w:jc w:val="center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CAA63" w14:textId="77777777" w:rsidR="00021A9A" w:rsidRPr="00021A9A" w:rsidRDefault="00021A9A" w:rsidP="00021A9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rPr>
                <w:rFonts w:cstheme="minorHAnsi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z w:val="20"/>
                <w:szCs w:val="20"/>
                <w14:ligatures w14:val="standardContextual"/>
              </w:rPr>
              <w:t>Office Supplies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1946C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  <w:t>44120000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7C1D6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  <w:t>8150</w:t>
            </w:r>
          </w:p>
        </w:tc>
      </w:tr>
      <w:tr w:rsidR="00021A9A" w:rsidRPr="00021A9A" w14:paraId="0EBD8FB5" w14:textId="77777777" w:rsidTr="0080040D">
        <w:trPr>
          <w:trHeight w:val="242"/>
          <w:jc w:val="center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68C31" w14:textId="77777777" w:rsidR="00021A9A" w:rsidRPr="00021A9A" w:rsidRDefault="00021A9A" w:rsidP="00021A9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  <w:t>Toner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D168E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  <w:t>44103103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72EDD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  <w:t>8150</w:t>
            </w:r>
          </w:p>
        </w:tc>
      </w:tr>
      <w:tr w:rsidR="00021A9A" w:rsidRPr="00021A9A" w14:paraId="4B28C703" w14:textId="77777777" w:rsidTr="0080040D">
        <w:trPr>
          <w:trHeight w:val="242"/>
          <w:jc w:val="center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EC7CE" w14:textId="77777777" w:rsidR="00021A9A" w:rsidRPr="00021A9A" w:rsidRDefault="00021A9A" w:rsidP="00021A9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  <w:t>Freight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3F464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2"/>
                <w:sz w:val="20"/>
                <w:szCs w:val="20"/>
                <w14:ligatures w14:val="standardContextual"/>
              </w:rPr>
              <w:t>78121603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36FE8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spacing w:val="-4"/>
                <w:sz w:val="20"/>
                <w:szCs w:val="20"/>
                <w14:ligatures w14:val="standardContextual"/>
              </w:rPr>
              <w:t>4200</w:t>
            </w:r>
          </w:p>
        </w:tc>
      </w:tr>
      <w:tr w:rsidR="00021A9A" w:rsidRPr="00021A9A" w14:paraId="438BDE51" w14:textId="77777777" w:rsidTr="0080040D">
        <w:trPr>
          <w:trHeight w:val="242"/>
          <w:jc w:val="center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55CF98C4" w14:textId="77777777" w:rsidR="00021A9A" w:rsidRPr="00021A9A" w:rsidRDefault="00021A9A" w:rsidP="00021A9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rPr>
                <w:rFonts w:cstheme="minorHAnsi"/>
                <w:b/>
                <w:bCs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b/>
                <w:bCs/>
                <w:sz w:val="20"/>
                <w:szCs w:val="20"/>
                <w14:ligatures w14:val="standardContextual"/>
              </w:rPr>
              <w:t xml:space="preserve">CAPITAL </w:t>
            </w:r>
            <w:proofErr w:type="gramStart"/>
            <w:r w:rsidRPr="00021A9A">
              <w:rPr>
                <w:rFonts w:cstheme="minorHAnsi"/>
                <w:b/>
                <w:bCs/>
                <w:sz w:val="20"/>
                <w:szCs w:val="20"/>
                <w14:ligatures w14:val="standardContextual"/>
              </w:rPr>
              <w:t>EQUIPMENT(</w:t>
            </w:r>
            <w:proofErr w:type="gramEnd"/>
            <w:r w:rsidRPr="00021A9A">
              <w:rPr>
                <w:rFonts w:cstheme="minorHAnsi"/>
                <w:b/>
                <w:bCs/>
                <w:sz w:val="20"/>
                <w:szCs w:val="20"/>
                <w14:ligatures w14:val="standardContextual"/>
              </w:rPr>
              <w:t>NOT COMP&amp;FURN) greater than $5,000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824850D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14:ligatures w14:val="standardContextual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C110223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b/>
                <w:bCs/>
                <w:spacing w:val="-4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b/>
                <w:bCs/>
                <w:spacing w:val="-4"/>
                <w:sz w:val="20"/>
                <w:szCs w:val="20"/>
                <w14:ligatures w14:val="standardContextual"/>
              </w:rPr>
              <w:t>9000</w:t>
            </w:r>
          </w:p>
        </w:tc>
      </w:tr>
      <w:tr w:rsidR="00021A9A" w:rsidRPr="00021A9A" w14:paraId="00966B90" w14:textId="77777777" w:rsidTr="0080040D">
        <w:trPr>
          <w:trHeight w:val="242"/>
          <w:jc w:val="center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7DCAEF4" w14:textId="77777777" w:rsidR="00021A9A" w:rsidRPr="00021A9A" w:rsidRDefault="00021A9A" w:rsidP="00021A9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rPr>
                <w:rFonts w:cstheme="minorHAnsi"/>
                <w:b/>
                <w:bCs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b/>
                <w:bCs/>
                <w:sz w:val="20"/>
                <w:szCs w:val="20"/>
                <w14:ligatures w14:val="standardContextual"/>
              </w:rPr>
              <w:t>COMPUTER EQUIPMENT greater than $5,000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830A534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14:ligatures w14:val="standardContextual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D3E7836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b/>
                <w:bCs/>
                <w:spacing w:val="-4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b/>
                <w:bCs/>
                <w:spacing w:val="-4"/>
                <w:sz w:val="20"/>
                <w:szCs w:val="20"/>
                <w14:ligatures w14:val="standardContextual"/>
              </w:rPr>
              <w:t>9900</w:t>
            </w:r>
          </w:p>
        </w:tc>
      </w:tr>
      <w:tr w:rsidR="00021A9A" w:rsidRPr="00021A9A" w14:paraId="3AB22A2D" w14:textId="77777777" w:rsidTr="0080040D">
        <w:trPr>
          <w:trHeight w:val="242"/>
          <w:jc w:val="center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25A932C7" w14:textId="77777777" w:rsidR="00021A9A" w:rsidRPr="00021A9A" w:rsidRDefault="00021A9A" w:rsidP="00021A9A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8"/>
              <w:rPr>
                <w:rFonts w:cstheme="minorHAnsi"/>
                <w:b/>
                <w:bCs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b/>
                <w:bCs/>
                <w:sz w:val="20"/>
                <w:szCs w:val="20"/>
                <w14:ligatures w14:val="standardContextual"/>
              </w:rPr>
              <w:t>COMPUTER EQUIPMENT NON-SOFTWARE less than $5000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70DD05D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14:ligatures w14:val="standardContextual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7FF5D7C" w14:textId="77777777" w:rsidR="00021A9A" w:rsidRPr="00021A9A" w:rsidRDefault="00021A9A" w:rsidP="006111C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6"/>
              <w:jc w:val="center"/>
              <w:rPr>
                <w:rFonts w:cstheme="minorHAnsi"/>
                <w:b/>
                <w:bCs/>
                <w:spacing w:val="-4"/>
                <w:sz w:val="20"/>
                <w:szCs w:val="20"/>
                <w14:ligatures w14:val="standardContextual"/>
              </w:rPr>
            </w:pPr>
            <w:r w:rsidRPr="00021A9A">
              <w:rPr>
                <w:rFonts w:cstheme="minorHAnsi"/>
                <w:b/>
                <w:bCs/>
                <w:spacing w:val="-4"/>
                <w:sz w:val="20"/>
                <w:szCs w:val="20"/>
                <w14:ligatures w14:val="standardContextual"/>
              </w:rPr>
              <w:t>8035</w:t>
            </w:r>
          </w:p>
        </w:tc>
      </w:tr>
    </w:tbl>
    <w:p w14:paraId="76746181" w14:textId="77777777" w:rsidR="00584F92" w:rsidRDefault="00584F92" w:rsidP="00E955AD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14973729" w14:textId="77777777" w:rsidR="00584F92" w:rsidRDefault="00FC5D1F" w:rsidP="00B13474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584F92">
        <w:rPr>
          <w:b/>
          <w:bCs/>
          <w:sz w:val="20"/>
          <w:szCs w:val="20"/>
          <w:u w:val="single"/>
        </w:rPr>
        <w:t>WORKFLOW</w:t>
      </w:r>
      <w:r w:rsidRPr="00584F92">
        <w:rPr>
          <w:sz w:val="20"/>
          <w:szCs w:val="20"/>
        </w:rPr>
        <w:t xml:space="preserve">: Please allow up to </w:t>
      </w:r>
      <w:r w:rsidRPr="00C41B0F">
        <w:rPr>
          <w:b/>
          <w:bCs/>
          <w:sz w:val="20"/>
          <w:szCs w:val="20"/>
        </w:rPr>
        <w:t>four weeks</w:t>
      </w:r>
      <w:r w:rsidRPr="00584F92">
        <w:rPr>
          <w:sz w:val="20"/>
          <w:szCs w:val="20"/>
        </w:rPr>
        <w:t xml:space="preserve"> of submission for order to be processed. </w:t>
      </w:r>
    </w:p>
    <w:p w14:paraId="36595A13" w14:textId="3348E704" w:rsidR="00506508" w:rsidRDefault="00227FBB" w:rsidP="00506508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506508">
        <w:rPr>
          <w:sz w:val="20"/>
          <w:szCs w:val="20"/>
        </w:rPr>
        <w:t xml:space="preserve">Lab </w:t>
      </w:r>
      <w:r w:rsidR="00FC5D1F" w:rsidRPr="00506508">
        <w:rPr>
          <w:sz w:val="20"/>
          <w:szCs w:val="20"/>
        </w:rPr>
        <w:t xml:space="preserve">will </w:t>
      </w:r>
      <w:r w:rsidRPr="00506508">
        <w:rPr>
          <w:sz w:val="20"/>
          <w:szCs w:val="20"/>
        </w:rPr>
        <w:t xml:space="preserve">initiate </w:t>
      </w:r>
      <w:proofErr w:type="gramStart"/>
      <w:r w:rsidRPr="00506508">
        <w:rPr>
          <w:sz w:val="20"/>
          <w:szCs w:val="20"/>
        </w:rPr>
        <w:t>Requisition</w:t>
      </w:r>
      <w:proofErr w:type="gramEnd"/>
      <w:r w:rsidR="00731413" w:rsidRPr="00506508">
        <w:rPr>
          <w:sz w:val="20"/>
          <w:szCs w:val="20"/>
        </w:rPr>
        <w:t xml:space="preserve"> and system automatically routes to </w:t>
      </w:r>
      <w:r w:rsidR="00173C3B">
        <w:rPr>
          <w:sz w:val="20"/>
          <w:szCs w:val="20"/>
        </w:rPr>
        <w:t>M</w:t>
      </w:r>
      <w:r w:rsidR="00506508">
        <w:rPr>
          <w:sz w:val="20"/>
          <w:szCs w:val="20"/>
        </w:rPr>
        <w:t>B</w:t>
      </w:r>
      <w:r w:rsidR="00173C3B">
        <w:rPr>
          <w:sz w:val="20"/>
          <w:szCs w:val="20"/>
        </w:rPr>
        <w:t>&amp;</w:t>
      </w:r>
      <w:r w:rsidR="00506508">
        <w:rPr>
          <w:sz w:val="20"/>
          <w:szCs w:val="20"/>
        </w:rPr>
        <w:t>B Procurement Analyst for review</w:t>
      </w:r>
      <w:r w:rsidR="00173C3B">
        <w:rPr>
          <w:sz w:val="20"/>
          <w:szCs w:val="20"/>
        </w:rPr>
        <w:t>/Approve</w:t>
      </w:r>
      <w:r w:rsidR="00506508">
        <w:rPr>
          <w:sz w:val="20"/>
          <w:szCs w:val="20"/>
        </w:rPr>
        <w:t>.</w:t>
      </w:r>
    </w:p>
    <w:p w14:paraId="1CE14CEB" w14:textId="59F77FAA" w:rsidR="00506508" w:rsidRDefault="00C549F7" w:rsidP="00506508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Will then route to Finance Ana</w:t>
      </w:r>
      <w:r w:rsidR="00506508">
        <w:rPr>
          <w:sz w:val="20"/>
          <w:szCs w:val="20"/>
        </w:rPr>
        <w:t xml:space="preserve">lyst </w:t>
      </w:r>
      <w:r>
        <w:rPr>
          <w:sz w:val="20"/>
          <w:szCs w:val="20"/>
        </w:rPr>
        <w:t>to</w:t>
      </w:r>
      <w:r w:rsidR="00506508">
        <w:rPr>
          <w:sz w:val="20"/>
          <w:szCs w:val="20"/>
        </w:rPr>
        <w:t xml:space="preserve"> review and approve Requisition.</w:t>
      </w:r>
    </w:p>
    <w:p w14:paraId="532C3098" w14:textId="397ADCFF" w:rsidR="00425280" w:rsidRPr="00506508" w:rsidRDefault="00776B60" w:rsidP="00532E75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506508">
        <w:rPr>
          <w:sz w:val="20"/>
          <w:szCs w:val="20"/>
        </w:rPr>
        <w:t xml:space="preserve">Procurement </w:t>
      </w:r>
      <w:r w:rsidR="00C677D8">
        <w:rPr>
          <w:sz w:val="20"/>
          <w:szCs w:val="20"/>
        </w:rPr>
        <w:t xml:space="preserve">will receive Requisition and </w:t>
      </w:r>
      <w:r w:rsidR="00B32B95" w:rsidRPr="00506508">
        <w:rPr>
          <w:sz w:val="20"/>
          <w:szCs w:val="20"/>
        </w:rPr>
        <w:t xml:space="preserve">reviews, </w:t>
      </w:r>
      <w:r w:rsidR="00781DCB" w:rsidRPr="00506508">
        <w:rPr>
          <w:sz w:val="20"/>
          <w:szCs w:val="20"/>
        </w:rPr>
        <w:t>approves</w:t>
      </w:r>
      <w:r w:rsidR="00B32B95" w:rsidRPr="00506508">
        <w:rPr>
          <w:sz w:val="20"/>
          <w:szCs w:val="20"/>
        </w:rPr>
        <w:t xml:space="preserve">, </w:t>
      </w:r>
      <w:r w:rsidR="00781DCB" w:rsidRPr="00506508">
        <w:rPr>
          <w:sz w:val="20"/>
          <w:szCs w:val="20"/>
        </w:rPr>
        <w:t>and</w:t>
      </w:r>
      <w:r w:rsidRPr="00506508">
        <w:rPr>
          <w:sz w:val="20"/>
          <w:szCs w:val="20"/>
        </w:rPr>
        <w:t xml:space="preserve"> issues </w:t>
      </w:r>
      <w:r w:rsidR="00BE2BAC" w:rsidRPr="00506508">
        <w:rPr>
          <w:sz w:val="20"/>
          <w:szCs w:val="20"/>
        </w:rPr>
        <w:t>PO number</w:t>
      </w:r>
      <w:r w:rsidR="00C523FC" w:rsidRPr="00506508">
        <w:rPr>
          <w:sz w:val="20"/>
          <w:szCs w:val="20"/>
        </w:rPr>
        <w:t xml:space="preserve"> for purchase.</w:t>
      </w:r>
    </w:p>
    <w:p w14:paraId="39419389" w14:textId="77777777" w:rsidR="008D0E7E" w:rsidRPr="00E66254" w:rsidRDefault="008D0E7E" w:rsidP="008D0E7E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E66254">
        <w:rPr>
          <w:sz w:val="20"/>
          <w:szCs w:val="20"/>
        </w:rPr>
        <w:t>Purchase Order is created and transmitted to vendor for purchase.</w:t>
      </w:r>
    </w:p>
    <w:p w14:paraId="23C5D114" w14:textId="778AC37B" w:rsidR="008D0E7E" w:rsidRDefault="008D0E7E" w:rsidP="008D0E7E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Vendor processes order and sends order confirmation to </w:t>
      </w:r>
      <w:r w:rsidR="00C549F7">
        <w:rPr>
          <w:sz w:val="20"/>
          <w:szCs w:val="20"/>
        </w:rPr>
        <w:t>M</w:t>
      </w:r>
      <w:r>
        <w:rPr>
          <w:sz w:val="20"/>
          <w:szCs w:val="20"/>
        </w:rPr>
        <w:t>B</w:t>
      </w:r>
      <w:r w:rsidR="0024400A">
        <w:rPr>
          <w:sz w:val="20"/>
          <w:szCs w:val="20"/>
        </w:rPr>
        <w:t>&amp;</w:t>
      </w:r>
      <w:r>
        <w:rPr>
          <w:sz w:val="20"/>
          <w:szCs w:val="20"/>
        </w:rPr>
        <w:t>B Procurement Analyst.</w:t>
      </w:r>
    </w:p>
    <w:p w14:paraId="76F2ABBA" w14:textId="2B32DE59" w:rsidR="008D0E7E" w:rsidRDefault="0024400A" w:rsidP="008D0E7E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</w:t>
      </w:r>
      <w:r w:rsidR="008D0E7E">
        <w:rPr>
          <w:sz w:val="20"/>
          <w:szCs w:val="20"/>
        </w:rPr>
        <w:t>B</w:t>
      </w:r>
      <w:r>
        <w:rPr>
          <w:sz w:val="20"/>
          <w:szCs w:val="20"/>
        </w:rPr>
        <w:t>&amp;</w:t>
      </w:r>
      <w:r w:rsidR="008D0E7E">
        <w:rPr>
          <w:sz w:val="20"/>
          <w:szCs w:val="20"/>
        </w:rPr>
        <w:t xml:space="preserve">B Procurement Analyst forwards order confirmation to requestor. </w:t>
      </w:r>
    </w:p>
    <w:p w14:paraId="66B0AF1E" w14:textId="53187551" w:rsidR="001223B8" w:rsidRDefault="001C32D1" w:rsidP="00096752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Accounts Payable </w:t>
      </w:r>
      <w:r w:rsidR="009349CC">
        <w:rPr>
          <w:sz w:val="20"/>
          <w:szCs w:val="20"/>
        </w:rPr>
        <w:t xml:space="preserve">will receive </w:t>
      </w:r>
      <w:proofErr w:type="gramStart"/>
      <w:r w:rsidR="00781DCB">
        <w:rPr>
          <w:sz w:val="20"/>
          <w:szCs w:val="20"/>
        </w:rPr>
        <w:t>invoice</w:t>
      </w:r>
      <w:proofErr w:type="gramEnd"/>
      <w:r w:rsidR="00781DCB">
        <w:rPr>
          <w:sz w:val="20"/>
          <w:szCs w:val="20"/>
        </w:rPr>
        <w:t xml:space="preserve"> </w:t>
      </w:r>
      <w:r w:rsidR="009349CC">
        <w:rPr>
          <w:sz w:val="20"/>
          <w:szCs w:val="20"/>
        </w:rPr>
        <w:t>and process payment.</w:t>
      </w:r>
    </w:p>
    <w:p w14:paraId="4F7BDCE2" w14:textId="77777777" w:rsidR="00B822E0" w:rsidRDefault="00B822E0" w:rsidP="00B822E0">
      <w:pPr>
        <w:spacing w:after="0" w:line="240" w:lineRule="auto"/>
        <w:rPr>
          <w:sz w:val="20"/>
          <w:szCs w:val="20"/>
        </w:rPr>
      </w:pPr>
    </w:p>
    <w:p w14:paraId="198EA3E5" w14:textId="4AAC9E83" w:rsidR="005F369B" w:rsidRPr="006D5EFA" w:rsidRDefault="005F369B" w:rsidP="006D5EFA">
      <w:pPr>
        <w:spacing w:after="160" w:line="259" w:lineRule="auto"/>
        <w:rPr>
          <w:rFonts w:cstheme="minorHAnsi"/>
          <w:b/>
          <w:sz w:val="28"/>
          <w:szCs w:val="28"/>
        </w:rPr>
      </w:pPr>
      <w:r w:rsidRPr="00BC6A28">
        <w:rPr>
          <w:i/>
          <w:iCs/>
          <w:sz w:val="20"/>
          <w:szCs w:val="20"/>
        </w:rPr>
        <w:t xml:space="preserve">If you have any questions, please contact </w:t>
      </w:r>
      <w:r w:rsidR="0024400A">
        <w:rPr>
          <w:i/>
          <w:iCs/>
          <w:sz w:val="20"/>
          <w:szCs w:val="20"/>
        </w:rPr>
        <w:t>M</w:t>
      </w:r>
      <w:r w:rsidRPr="00BC6A28">
        <w:rPr>
          <w:i/>
          <w:iCs/>
          <w:sz w:val="20"/>
          <w:szCs w:val="20"/>
        </w:rPr>
        <w:t>B</w:t>
      </w:r>
      <w:r w:rsidR="0024400A">
        <w:rPr>
          <w:i/>
          <w:iCs/>
          <w:sz w:val="20"/>
          <w:szCs w:val="20"/>
        </w:rPr>
        <w:t>&amp;</w:t>
      </w:r>
      <w:r w:rsidRPr="00BC6A28">
        <w:rPr>
          <w:i/>
          <w:iCs/>
          <w:sz w:val="20"/>
          <w:szCs w:val="20"/>
        </w:rPr>
        <w:t>B Department Procurement Analyst,</w:t>
      </w:r>
      <w:r w:rsidR="0024400A">
        <w:rPr>
          <w:i/>
          <w:iCs/>
          <w:sz w:val="20"/>
          <w:szCs w:val="20"/>
        </w:rPr>
        <w:t xml:space="preserve"> </w:t>
      </w:r>
      <w:r w:rsidR="0024400A" w:rsidRPr="0024400A">
        <w:rPr>
          <w:i/>
          <w:iCs/>
          <w:sz w:val="20"/>
          <w:szCs w:val="20"/>
        </w:rPr>
        <w:t>Cecilia Arceo</w:t>
      </w:r>
      <w:r w:rsidRPr="00BC6A28">
        <w:rPr>
          <w:i/>
          <w:iCs/>
          <w:sz w:val="20"/>
          <w:szCs w:val="20"/>
        </w:rPr>
        <w:t xml:space="preserve"> (</w:t>
      </w:r>
      <w:hyperlink r:id="rId25" w:history="1">
        <w:r w:rsidR="00D2339D" w:rsidRPr="00506CA9">
          <w:rPr>
            <w:rStyle w:val="Hyperlink"/>
            <w:i/>
            <w:iCs/>
            <w:sz w:val="20"/>
            <w:szCs w:val="20"/>
          </w:rPr>
          <w:t>carceo1@uci.edu</w:t>
        </w:r>
      </w:hyperlink>
      <w:r w:rsidRPr="00BC6A28">
        <w:rPr>
          <w:i/>
          <w:iCs/>
          <w:sz w:val="20"/>
          <w:szCs w:val="20"/>
        </w:rPr>
        <w:t>).</w:t>
      </w:r>
    </w:p>
    <w:sectPr w:rsidR="005F369B" w:rsidRPr="006D5EFA" w:rsidSect="00775697">
      <w:foot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C30E3" w14:textId="77777777" w:rsidR="00370E3B" w:rsidRDefault="00370E3B">
      <w:pPr>
        <w:spacing w:after="0" w:line="240" w:lineRule="auto"/>
      </w:pPr>
      <w:r>
        <w:separator/>
      </w:r>
    </w:p>
  </w:endnote>
  <w:endnote w:type="continuationSeparator" w:id="0">
    <w:p w14:paraId="1CA80EE7" w14:textId="77777777" w:rsidR="00370E3B" w:rsidRDefault="0037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6518B" w14:textId="030EC882" w:rsidR="00D34495" w:rsidRPr="00D27358" w:rsidRDefault="00584F92" w:rsidP="00655FE6">
    <w:pPr>
      <w:pStyle w:val="Footer"/>
      <w:jc w:val="right"/>
      <w:rPr>
        <w:sz w:val="16"/>
        <w:szCs w:val="16"/>
      </w:rPr>
    </w:pPr>
    <w:r w:rsidRPr="00D27358">
      <w:rPr>
        <w:sz w:val="16"/>
        <w:szCs w:val="16"/>
      </w:rPr>
      <w:t xml:space="preserve">                     </w:t>
    </w:r>
    <w:r w:rsidRPr="00D27358">
      <w:rPr>
        <w:sz w:val="16"/>
        <w:szCs w:val="16"/>
      </w:rPr>
      <w:tab/>
    </w:r>
    <w:r w:rsidRPr="00D27358">
      <w:rPr>
        <w:sz w:val="16"/>
        <w:szCs w:val="16"/>
      </w:rPr>
      <w:tab/>
      <w:t xml:space="preserve">Revised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>
      <w:rPr>
        <w:sz w:val="16"/>
        <w:szCs w:val="16"/>
      </w:rPr>
      <w:fldChar w:fldCharType="separate"/>
    </w:r>
    <w:r w:rsidR="005567A0">
      <w:rPr>
        <w:noProof/>
        <w:sz w:val="16"/>
        <w:szCs w:val="16"/>
      </w:rPr>
      <w:t>10/16/2024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96792" w14:textId="77777777" w:rsidR="00370E3B" w:rsidRDefault="00370E3B">
      <w:pPr>
        <w:spacing w:after="0" w:line="240" w:lineRule="auto"/>
      </w:pPr>
      <w:r>
        <w:separator/>
      </w:r>
    </w:p>
  </w:footnote>
  <w:footnote w:type="continuationSeparator" w:id="0">
    <w:p w14:paraId="71A53052" w14:textId="77777777" w:rsidR="00370E3B" w:rsidRDefault="00370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ABE"/>
    <w:multiLevelType w:val="hybridMultilevel"/>
    <w:tmpl w:val="3D8694CA"/>
    <w:lvl w:ilvl="0" w:tplc="5FA0D8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51846"/>
    <w:multiLevelType w:val="hybridMultilevel"/>
    <w:tmpl w:val="278EFF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5F9"/>
    <w:multiLevelType w:val="hybridMultilevel"/>
    <w:tmpl w:val="7C703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E24"/>
    <w:multiLevelType w:val="hybridMultilevel"/>
    <w:tmpl w:val="6AA850A4"/>
    <w:lvl w:ilvl="0" w:tplc="F8A46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0C4"/>
    <w:multiLevelType w:val="hybridMultilevel"/>
    <w:tmpl w:val="B5703EE8"/>
    <w:lvl w:ilvl="0" w:tplc="BDB0B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92F94"/>
    <w:multiLevelType w:val="hybridMultilevel"/>
    <w:tmpl w:val="3D8694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468F1"/>
    <w:multiLevelType w:val="hybridMultilevel"/>
    <w:tmpl w:val="81EE2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C04FC"/>
    <w:multiLevelType w:val="hybridMultilevel"/>
    <w:tmpl w:val="5A06F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02A6A"/>
    <w:multiLevelType w:val="hybridMultilevel"/>
    <w:tmpl w:val="278EFF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30C74"/>
    <w:multiLevelType w:val="hybridMultilevel"/>
    <w:tmpl w:val="278EFF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96121">
    <w:abstractNumId w:val="4"/>
  </w:num>
  <w:num w:numId="2" w16cid:durableId="1913081568">
    <w:abstractNumId w:val="3"/>
  </w:num>
  <w:num w:numId="3" w16cid:durableId="1202783057">
    <w:abstractNumId w:val="8"/>
  </w:num>
  <w:num w:numId="4" w16cid:durableId="360015179">
    <w:abstractNumId w:val="2"/>
  </w:num>
  <w:num w:numId="5" w16cid:durableId="3159122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4192222">
    <w:abstractNumId w:val="9"/>
  </w:num>
  <w:num w:numId="7" w16cid:durableId="555360693">
    <w:abstractNumId w:val="1"/>
  </w:num>
  <w:num w:numId="8" w16cid:durableId="1111626407">
    <w:abstractNumId w:val="7"/>
  </w:num>
  <w:num w:numId="9" w16cid:durableId="688458702">
    <w:abstractNumId w:val="0"/>
  </w:num>
  <w:num w:numId="10" w16cid:durableId="73477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3D"/>
    <w:rsid w:val="00002EC5"/>
    <w:rsid w:val="0001048F"/>
    <w:rsid w:val="00012F24"/>
    <w:rsid w:val="00021A9A"/>
    <w:rsid w:val="00022CE8"/>
    <w:rsid w:val="00096752"/>
    <w:rsid w:val="000B0EBA"/>
    <w:rsid w:val="000B6A50"/>
    <w:rsid w:val="000C58BB"/>
    <w:rsid w:val="000E7AAA"/>
    <w:rsid w:val="000F1392"/>
    <w:rsid w:val="001223B8"/>
    <w:rsid w:val="00156FCE"/>
    <w:rsid w:val="00173C3B"/>
    <w:rsid w:val="00184230"/>
    <w:rsid w:val="00185667"/>
    <w:rsid w:val="00185CDA"/>
    <w:rsid w:val="00186665"/>
    <w:rsid w:val="00192783"/>
    <w:rsid w:val="001A59E1"/>
    <w:rsid w:val="001B3B52"/>
    <w:rsid w:val="001B4547"/>
    <w:rsid w:val="001C32D1"/>
    <w:rsid w:val="00216EC6"/>
    <w:rsid w:val="00227FBB"/>
    <w:rsid w:val="0024400A"/>
    <w:rsid w:val="002565DB"/>
    <w:rsid w:val="0026608E"/>
    <w:rsid w:val="0027682C"/>
    <w:rsid w:val="002778A1"/>
    <w:rsid w:val="002A34EA"/>
    <w:rsid w:val="002A4F45"/>
    <w:rsid w:val="002F2B78"/>
    <w:rsid w:val="00305C2B"/>
    <w:rsid w:val="00347886"/>
    <w:rsid w:val="003521A2"/>
    <w:rsid w:val="00361159"/>
    <w:rsid w:val="00370E3B"/>
    <w:rsid w:val="00381E44"/>
    <w:rsid w:val="003B259D"/>
    <w:rsid w:val="003D1E40"/>
    <w:rsid w:val="003E78A6"/>
    <w:rsid w:val="003F5595"/>
    <w:rsid w:val="0041250B"/>
    <w:rsid w:val="004240F7"/>
    <w:rsid w:val="00425280"/>
    <w:rsid w:val="0043118C"/>
    <w:rsid w:val="004311E5"/>
    <w:rsid w:val="00436AE0"/>
    <w:rsid w:val="0048312F"/>
    <w:rsid w:val="00484FC9"/>
    <w:rsid w:val="00486405"/>
    <w:rsid w:val="004E372D"/>
    <w:rsid w:val="00506508"/>
    <w:rsid w:val="00520014"/>
    <w:rsid w:val="00532FAC"/>
    <w:rsid w:val="005567A0"/>
    <w:rsid w:val="00561D11"/>
    <w:rsid w:val="00584F92"/>
    <w:rsid w:val="00594D7B"/>
    <w:rsid w:val="005B1458"/>
    <w:rsid w:val="005B5933"/>
    <w:rsid w:val="005E0F70"/>
    <w:rsid w:val="005F369B"/>
    <w:rsid w:val="005F56E4"/>
    <w:rsid w:val="0060559E"/>
    <w:rsid w:val="0060730E"/>
    <w:rsid w:val="006111CD"/>
    <w:rsid w:val="00627ACD"/>
    <w:rsid w:val="006348A2"/>
    <w:rsid w:val="00663737"/>
    <w:rsid w:val="00671E8F"/>
    <w:rsid w:val="0069274D"/>
    <w:rsid w:val="006A613A"/>
    <w:rsid w:val="006D5EFA"/>
    <w:rsid w:val="00701809"/>
    <w:rsid w:val="0072163D"/>
    <w:rsid w:val="00731413"/>
    <w:rsid w:val="00735D60"/>
    <w:rsid w:val="0074224F"/>
    <w:rsid w:val="00771A9D"/>
    <w:rsid w:val="00775697"/>
    <w:rsid w:val="00776B60"/>
    <w:rsid w:val="00781DCB"/>
    <w:rsid w:val="00787FE1"/>
    <w:rsid w:val="00796816"/>
    <w:rsid w:val="007A1B6D"/>
    <w:rsid w:val="007B1BFB"/>
    <w:rsid w:val="007B5B01"/>
    <w:rsid w:val="007D355D"/>
    <w:rsid w:val="007F5FCF"/>
    <w:rsid w:val="007F6202"/>
    <w:rsid w:val="0080040D"/>
    <w:rsid w:val="00802164"/>
    <w:rsid w:val="00820732"/>
    <w:rsid w:val="00835B8B"/>
    <w:rsid w:val="00886371"/>
    <w:rsid w:val="008B4D9C"/>
    <w:rsid w:val="008C5F6B"/>
    <w:rsid w:val="008D0E7E"/>
    <w:rsid w:val="008E3B9A"/>
    <w:rsid w:val="008E3EAD"/>
    <w:rsid w:val="00906555"/>
    <w:rsid w:val="009349CC"/>
    <w:rsid w:val="00937E82"/>
    <w:rsid w:val="00943C88"/>
    <w:rsid w:val="009475B6"/>
    <w:rsid w:val="00956639"/>
    <w:rsid w:val="00957246"/>
    <w:rsid w:val="0096140E"/>
    <w:rsid w:val="00984049"/>
    <w:rsid w:val="00986A7E"/>
    <w:rsid w:val="00995B3E"/>
    <w:rsid w:val="009A6648"/>
    <w:rsid w:val="009C313E"/>
    <w:rsid w:val="009C4B81"/>
    <w:rsid w:val="009D10C2"/>
    <w:rsid w:val="00A03914"/>
    <w:rsid w:val="00A10AC2"/>
    <w:rsid w:val="00A41A48"/>
    <w:rsid w:val="00A528C1"/>
    <w:rsid w:val="00A81AA4"/>
    <w:rsid w:val="00A83F91"/>
    <w:rsid w:val="00A862E1"/>
    <w:rsid w:val="00A901CB"/>
    <w:rsid w:val="00AD0082"/>
    <w:rsid w:val="00AD759B"/>
    <w:rsid w:val="00AF19C0"/>
    <w:rsid w:val="00AF619D"/>
    <w:rsid w:val="00AF6CF2"/>
    <w:rsid w:val="00AF6FB4"/>
    <w:rsid w:val="00B13474"/>
    <w:rsid w:val="00B22C62"/>
    <w:rsid w:val="00B24BDA"/>
    <w:rsid w:val="00B32B95"/>
    <w:rsid w:val="00B4679F"/>
    <w:rsid w:val="00B52D57"/>
    <w:rsid w:val="00B53884"/>
    <w:rsid w:val="00B5416A"/>
    <w:rsid w:val="00B822E0"/>
    <w:rsid w:val="00BA11C4"/>
    <w:rsid w:val="00BB6DD9"/>
    <w:rsid w:val="00BD3A61"/>
    <w:rsid w:val="00BE2A1A"/>
    <w:rsid w:val="00BE2BAC"/>
    <w:rsid w:val="00BE7ACB"/>
    <w:rsid w:val="00BF6C7D"/>
    <w:rsid w:val="00C02B2D"/>
    <w:rsid w:val="00C04F3B"/>
    <w:rsid w:val="00C41B0F"/>
    <w:rsid w:val="00C523FC"/>
    <w:rsid w:val="00C549F7"/>
    <w:rsid w:val="00C677D8"/>
    <w:rsid w:val="00C73646"/>
    <w:rsid w:val="00C741B5"/>
    <w:rsid w:val="00C93EA0"/>
    <w:rsid w:val="00CB7FC0"/>
    <w:rsid w:val="00CC28C1"/>
    <w:rsid w:val="00CE151B"/>
    <w:rsid w:val="00CE1791"/>
    <w:rsid w:val="00CE4077"/>
    <w:rsid w:val="00D2339D"/>
    <w:rsid w:val="00D23DB3"/>
    <w:rsid w:val="00D34495"/>
    <w:rsid w:val="00D3691E"/>
    <w:rsid w:val="00D5120A"/>
    <w:rsid w:val="00D52474"/>
    <w:rsid w:val="00D6767F"/>
    <w:rsid w:val="00D76DA1"/>
    <w:rsid w:val="00D9308E"/>
    <w:rsid w:val="00DA21D3"/>
    <w:rsid w:val="00DD794C"/>
    <w:rsid w:val="00DF6D16"/>
    <w:rsid w:val="00E10AB5"/>
    <w:rsid w:val="00E30E46"/>
    <w:rsid w:val="00E32BB7"/>
    <w:rsid w:val="00E4180A"/>
    <w:rsid w:val="00E42296"/>
    <w:rsid w:val="00E43EEC"/>
    <w:rsid w:val="00E52B35"/>
    <w:rsid w:val="00E66254"/>
    <w:rsid w:val="00E82924"/>
    <w:rsid w:val="00E955AD"/>
    <w:rsid w:val="00E97745"/>
    <w:rsid w:val="00EC12CB"/>
    <w:rsid w:val="00EC36E7"/>
    <w:rsid w:val="00ED0482"/>
    <w:rsid w:val="00ED5411"/>
    <w:rsid w:val="00EE281F"/>
    <w:rsid w:val="00EF6A62"/>
    <w:rsid w:val="00F354C9"/>
    <w:rsid w:val="00F4344F"/>
    <w:rsid w:val="00F44345"/>
    <w:rsid w:val="00F65CA1"/>
    <w:rsid w:val="00F8453A"/>
    <w:rsid w:val="00F921AA"/>
    <w:rsid w:val="00FC2F43"/>
    <w:rsid w:val="00FC5D1F"/>
    <w:rsid w:val="00FD4E6F"/>
    <w:rsid w:val="00FE6A5C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867E"/>
  <w15:chartTrackingRefBased/>
  <w15:docId w15:val="{4B876CF8-B8BB-48EE-BE6B-CA926869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63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3D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216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63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16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559E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21A9A"/>
    <w:pPr>
      <w:autoSpaceDE w:val="0"/>
      <w:autoSpaceDN w:val="0"/>
      <w:adjustRightInd w:val="0"/>
      <w:spacing w:after="0" w:line="250" w:lineRule="exact"/>
    </w:pPr>
    <w:rPr>
      <w:rFonts w:ascii="Calibri" w:hAnsi="Calibri" w:cs="Calibri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19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1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ystems.oit.uci.edu/kfs/b2b.do?methodToCall=shopCatalogs&amp;returnLocation=https://systems.oit.uci.edu/kfs/index.html" TargetMode="External"/><Relationship Id="rId18" Type="http://schemas.openxmlformats.org/officeDocument/2006/relationships/hyperlink" Target="mailto:carceo1@uci.edu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procurement.uci.edu/_files/documents/training/requisition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rocurement.uci.edu/_files/documents/training/ucibuy.pdf" TargetMode="External"/><Relationship Id="rId17" Type="http://schemas.openxmlformats.org/officeDocument/2006/relationships/image" Target="media/image5.png"/><Relationship Id="rId25" Type="http://schemas.openxmlformats.org/officeDocument/2006/relationships/hyperlink" Target="mailto:carceo1@uci.ed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procurement.uci.edu/procurement/how-to-determine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curement.uci.edu/procurement/how-to-determine.php" TargetMode="External"/><Relationship Id="rId24" Type="http://schemas.openxmlformats.org/officeDocument/2006/relationships/hyperlink" Target="https://systems.oit.uci.edu/kfs/purapRequisition.do?methodToCall=docHandler&amp;command=initiate&amp;docTypeName=REQS&amp;returnLocation=https://applications.oit.uci.edu/kfs/index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https://procurement.uci.edu/_files/documents/training/capital-asset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hyperlink" Target="https://procurement.uci.edu/_files/documents/training/po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7155CDAEBE54E8A991CDFF09FE870" ma:contentTypeVersion="15" ma:contentTypeDescription="Create a new document." ma:contentTypeScope="" ma:versionID="a7cfc9ce3350fc3349ef84a77d7ed177">
  <xsd:schema xmlns:xsd="http://www.w3.org/2001/XMLSchema" xmlns:xs="http://www.w3.org/2001/XMLSchema" xmlns:p="http://schemas.microsoft.com/office/2006/metadata/properties" xmlns:ns2="b238fc39-fcbb-4f8c-bfd3-e3a789f7784e" xmlns:ns3="ccd2e96c-ba06-41a4-9d14-ee5d4767a409" targetNamespace="http://schemas.microsoft.com/office/2006/metadata/properties" ma:root="true" ma:fieldsID="26e2595c692ef707232fbe0ae705e8da" ns2:_="" ns3:_="">
    <xsd:import namespace="b238fc39-fcbb-4f8c-bfd3-e3a789f7784e"/>
    <xsd:import namespace="ccd2e96c-ba06-41a4-9d14-ee5d4767a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8fc39-fcbb-4f8c-bfd3-e3a789f77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2e96c-ba06-41a4-9d14-ee5d4767a4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82a426-c205-4913-ba32-f57261a56511}" ma:internalName="TaxCatchAll" ma:showField="CatchAllData" ma:web="ccd2e96c-ba06-41a4-9d14-ee5d4767a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8fc39-fcbb-4f8c-bfd3-e3a789f7784e">
      <Terms xmlns="http://schemas.microsoft.com/office/infopath/2007/PartnerControls"/>
    </lcf76f155ced4ddcb4097134ff3c332f>
    <TaxCatchAll xmlns="ccd2e96c-ba06-41a4-9d14-ee5d4767a409" xsi:nil="true"/>
  </documentManagement>
</p:properties>
</file>

<file path=customXml/itemProps1.xml><?xml version="1.0" encoding="utf-8"?>
<ds:datastoreItem xmlns:ds="http://schemas.openxmlformats.org/officeDocument/2006/customXml" ds:itemID="{D5B280CF-19F9-4688-9664-0DC5EFA7B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0996E-2643-48F5-9D6C-4DF15EB22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8fc39-fcbb-4f8c-bfd3-e3a789f7784e"/>
    <ds:schemaRef ds:uri="ccd2e96c-ba06-41a4-9d14-ee5d4767a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005D1-3C47-4A5E-9890-D8B320B0256E}">
  <ds:schemaRefs>
    <ds:schemaRef ds:uri="http://schemas.microsoft.com/office/2006/metadata/properties"/>
    <ds:schemaRef ds:uri="http://schemas.microsoft.com/office/infopath/2007/PartnerControls"/>
    <ds:schemaRef ds:uri="b238fc39-fcbb-4f8c-bfd3-e3a789f7784e"/>
    <ds:schemaRef ds:uri="ccd2e96c-ba06-41a4-9d14-ee5d4767a4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Dominguez</dc:creator>
  <cp:keywords/>
  <dc:description/>
  <cp:lastModifiedBy>Cecilia Arceo</cp:lastModifiedBy>
  <cp:revision>65</cp:revision>
  <dcterms:created xsi:type="dcterms:W3CDTF">2024-04-10T16:26:00Z</dcterms:created>
  <dcterms:modified xsi:type="dcterms:W3CDTF">2024-10-16T17:16:00Z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0x0101002B87155CDAEBE54E8A991CDFF09FE870</vt:lpwstr>
  </property>
  <property fmtid="{D5CDD505-2E9C-101B-9397-08002B2CF9AE}" pid="3" name="MediaServiceImageTags">
    <vt:lpwstr/>
  </property>
</Properties>
</file>